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7514F" w14:textId="77777777" w:rsidR="00991B63" w:rsidRPr="004E4C92" w:rsidRDefault="00991B63" w:rsidP="00991B63">
      <w:pPr>
        <w:rPr>
          <w:b/>
          <w:sz w:val="24"/>
          <w:szCs w:val="24"/>
        </w:rPr>
      </w:pPr>
      <w:r w:rsidRPr="004E4C92">
        <w:rPr>
          <w:b/>
          <w:sz w:val="24"/>
          <w:szCs w:val="24"/>
        </w:rPr>
        <w:t>Правовое регулирование вопросов осуществления муниципального земельного контроля</w:t>
      </w:r>
    </w:p>
    <w:p w14:paraId="13B6E725" w14:textId="77777777" w:rsidR="00991B63" w:rsidRPr="004E4C92" w:rsidRDefault="00991B63" w:rsidP="00991B63">
      <w:pPr>
        <w:spacing w:before="100" w:beforeAutospacing="1" w:after="100" w:afterAutospacing="1"/>
        <w:jc w:val="both"/>
        <w:rPr>
          <w:sz w:val="24"/>
          <w:szCs w:val="24"/>
        </w:rPr>
      </w:pPr>
      <w:r w:rsidRPr="004E4C92">
        <w:rPr>
          <w:sz w:val="24"/>
          <w:szCs w:val="24"/>
        </w:rPr>
        <w:t>Муниципальный земельный контроль осуществляется уполномоченными органами местного самоуправления в соответствии с положением, утверждаемым представительным органом муниципального образования, а также Федеральным законом от 31.07.2020 № 248-ФЗ «О государственном контроле (надзоре) и муниципальном контроле в Российской Федерации» в отношении юридических лиц, индивидуальных предпринимателей, а также граждан на</w:t>
      </w:r>
      <w:bookmarkStart w:id="0" w:name="_GoBack"/>
      <w:bookmarkEnd w:id="0"/>
      <w:r w:rsidRPr="004E4C92">
        <w:rPr>
          <w:sz w:val="24"/>
          <w:szCs w:val="24"/>
        </w:rPr>
        <w:t xml:space="preserve"> предмет соблюдения ими требований земельного законодательства. </w:t>
      </w:r>
    </w:p>
    <w:p w14:paraId="6ACE26B2" w14:textId="77777777" w:rsidR="00991B63" w:rsidRPr="004E4C92" w:rsidRDefault="00991B63" w:rsidP="00991B63">
      <w:pPr>
        <w:spacing w:before="100" w:beforeAutospacing="1" w:after="100" w:afterAutospacing="1"/>
        <w:jc w:val="both"/>
        <w:rPr>
          <w:sz w:val="24"/>
          <w:szCs w:val="24"/>
        </w:rPr>
      </w:pPr>
      <w:r w:rsidRPr="004E4C92">
        <w:rPr>
          <w:sz w:val="24"/>
          <w:szCs w:val="24"/>
        </w:rPr>
        <w:t>При этом, у должностных лиц местного самоуправления отсутствуют полномочия на привлечение виновных лиц к ответственности.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законодательства, за которые предусмотрена административная и иная ответственность, составляется акт проверки, копия которого направляется в орган государственного земельного надзора. В течение пяти рабочих дней со дня поступления указанного акта проверки орган государственного земельного надзора обязан принять решение о возбуждении дела об административном правонарушении (об отказе в возбуждении дела об административном правонарушении) и направить копию принятого решения в орган местного самоуправления.</w:t>
      </w:r>
    </w:p>
    <w:p w14:paraId="01AF5F1C" w14:textId="77777777" w:rsidR="00991B63" w:rsidRPr="004E4C92" w:rsidRDefault="00991B63" w:rsidP="00991B63">
      <w:pPr>
        <w:spacing w:before="100" w:beforeAutospacing="1" w:after="100" w:afterAutospacing="1"/>
        <w:jc w:val="both"/>
        <w:rPr>
          <w:sz w:val="24"/>
          <w:szCs w:val="24"/>
        </w:rPr>
      </w:pPr>
      <w:r w:rsidRPr="004E4C92">
        <w:rPr>
          <w:sz w:val="24"/>
          <w:szCs w:val="24"/>
        </w:rPr>
        <w:t>Порядок взаимодействия органов государственного земельного надзора с органами, осуществляющими муниципальный земельный контроль, устанавливается Правительством Российской Федерации.</w:t>
      </w:r>
    </w:p>
    <w:p w14:paraId="3FE06859" w14:textId="77777777" w:rsidR="00991B63" w:rsidRPr="004E4C92" w:rsidRDefault="00991B63" w:rsidP="00991B63">
      <w:pPr>
        <w:spacing w:before="100" w:beforeAutospacing="1" w:after="100" w:afterAutospacing="1"/>
        <w:jc w:val="both"/>
        <w:rPr>
          <w:sz w:val="24"/>
          <w:szCs w:val="24"/>
        </w:rPr>
      </w:pPr>
      <w:r w:rsidRPr="004E4C92">
        <w:rPr>
          <w:sz w:val="24"/>
          <w:szCs w:val="24"/>
        </w:rPr>
        <w:t xml:space="preserve">Положением о муниципальном земельном контроле может быть предусмотрено осуществление контрольной деятельности без проведения плановых контрольных (надзорных) мероприятий (КНМ). В этом случае органом муниципального земельного контроля проводятся только внеплановые КНМ, которые (как правило) подлежат согласованию с органами прокуратуры, а также принимаются меры профилактического характера. </w:t>
      </w:r>
    </w:p>
    <w:p w14:paraId="1F0FFA80" w14:textId="77777777" w:rsidR="00991B63" w:rsidRPr="004E4C92" w:rsidRDefault="00991B63" w:rsidP="00991B63">
      <w:pPr>
        <w:spacing w:before="100" w:beforeAutospacing="1" w:after="100" w:afterAutospacing="1"/>
        <w:jc w:val="both"/>
        <w:rPr>
          <w:sz w:val="24"/>
          <w:szCs w:val="24"/>
        </w:rPr>
      </w:pPr>
      <w:r w:rsidRPr="004E4C92">
        <w:rPr>
          <w:sz w:val="24"/>
          <w:szCs w:val="24"/>
          <w:shd w:val="clear" w:color="auto" w:fill="FFFFFF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с 10.03.2022 введен мораторий на проведение плановых и внеплановых проверок и КНМ, в том числе в части осуществления муниципального земельного контроля, за исключением предусмотренных указанным правовым актом случаев.</w:t>
      </w:r>
    </w:p>
    <w:p w14:paraId="66F0E0C6" w14:textId="77777777" w:rsidR="004E4C92" w:rsidRPr="004E4C92" w:rsidRDefault="004E4C92" w:rsidP="004E4C92">
      <w:pPr>
        <w:rPr>
          <w:sz w:val="24"/>
          <w:szCs w:val="24"/>
        </w:rPr>
      </w:pPr>
      <w:r w:rsidRPr="004E4C92">
        <w:rPr>
          <w:sz w:val="24"/>
          <w:szCs w:val="24"/>
        </w:rPr>
        <w:t>Помощник прокурора</w:t>
      </w:r>
    </w:p>
    <w:p w14:paraId="41EC0683" w14:textId="77777777" w:rsidR="004E4C92" w:rsidRPr="004E4C92" w:rsidRDefault="004E4C92" w:rsidP="004E4C92">
      <w:pPr>
        <w:rPr>
          <w:sz w:val="24"/>
          <w:szCs w:val="24"/>
        </w:rPr>
      </w:pPr>
      <w:r w:rsidRPr="004E4C92">
        <w:rPr>
          <w:sz w:val="24"/>
          <w:szCs w:val="24"/>
        </w:rPr>
        <w:t>юрист 3 класса                                                                                                              Д.А. Пипия</w:t>
      </w:r>
    </w:p>
    <w:p w14:paraId="4E66E239" w14:textId="77777777" w:rsidR="00622A04" w:rsidRDefault="00622A04"/>
    <w:sectPr w:rsidR="0062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04"/>
    <w:rsid w:val="00003F04"/>
    <w:rsid w:val="004E4C92"/>
    <w:rsid w:val="00622A04"/>
    <w:rsid w:val="009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7DF5E-994E-468A-BD4C-AA397ABC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B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Company>Прокуратура РФ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3</cp:revision>
  <dcterms:created xsi:type="dcterms:W3CDTF">2022-05-30T07:46:00Z</dcterms:created>
  <dcterms:modified xsi:type="dcterms:W3CDTF">2022-05-30T11:38:00Z</dcterms:modified>
</cp:coreProperties>
</file>