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F0256B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6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F0256B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F0256B">
        <w:rPr>
          <w:rFonts w:ascii="Times New Roman" w:hAnsi="Times New Roman" w:cs="Times New Roman"/>
          <w:b/>
          <w:sz w:val="28"/>
          <w:szCs w:val="28"/>
        </w:rPr>
        <w:t xml:space="preserve"> района добилась строительства нового образовательного учреждения</w:t>
      </w:r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56B">
        <w:rPr>
          <w:color w:val="000000"/>
          <w:sz w:val="28"/>
          <w:szCs w:val="28"/>
        </w:rPr>
        <w:t xml:space="preserve">Прокурором </w:t>
      </w:r>
      <w:proofErr w:type="spellStart"/>
      <w:r w:rsidRPr="00F0256B">
        <w:rPr>
          <w:color w:val="000000"/>
          <w:sz w:val="28"/>
          <w:szCs w:val="28"/>
        </w:rPr>
        <w:t>Абанского</w:t>
      </w:r>
      <w:proofErr w:type="spellEnd"/>
      <w:r w:rsidRPr="00F0256B">
        <w:rPr>
          <w:color w:val="000000"/>
          <w:sz w:val="28"/>
          <w:szCs w:val="28"/>
        </w:rPr>
        <w:t xml:space="preserve"> района в судебном порядке обеспечена защита прав  несовершеннолетних, проживающих в труднодоступных и отдаленных населенных пунктах п. </w:t>
      </w:r>
      <w:proofErr w:type="spellStart"/>
      <w:r w:rsidRPr="00F0256B">
        <w:rPr>
          <w:color w:val="000000"/>
          <w:sz w:val="28"/>
          <w:szCs w:val="28"/>
        </w:rPr>
        <w:t>Чигашет</w:t>
      </w:r>
      <w:proofErr w:type="spellEnd"/>
      <w:r w:rsidRPr="00F0256B">
        <w:rPr>
          <w:color w:val="000000"/>
          <w:sz w:val="28"/>
          <w:szCs w:val="28"/>
        </w:rPr>
        <w:t xml:space="preserve"> и п. </w:t>
      </w:r>
      <w:proofErr w:type="spellStart"/>
      <w:r w:rsidRPr="00F0256B">
        <w:rPr>
          <w:color w:val="000000"/>
          <w:sz w:val="28"/>
          <w:szCs w:val="28"/>
        </w:rPr>
        <w:t>Шивера</w:t>
      </w:r>
      <w:proofErr w:type="spellEnd"/>
      <w:r w:rsidRPr="00F0256B">
        <w:rPr>
          <w:color w:val="000000"/>
          <w:sz w:val="28"/>
          <w:szCs w:val="28"/>
        </w:rPr>
        <w:t xml:space="preserve"> </w:t>
      </w:r>
      <w:proofErr w:type="spellStart"/>
      <w:r w:rsidRPr="00F0256B">
        <w:rPr>
          <w:color w:val="000000"/>
          <w:sz w:val="28"/>
          <w:szCs w:val="28"/>
        </w:rPr>
        <w:t>Почетского</w:t>
      </w:r>
      <w:proofErr w:type="spellEnd"/>
      <w:r w:rsidRPr="00F0256B">
        <w:rPr>
          <w:color w:val="000000"/>
          <w:sz w:val="28"/>
          <w:szCs w:val="28"/>
        </w:rPr>
        <w:t xml:space="preserve"> сельсовета </w:t>
      </w:r>
      <w:proofErr w:type="spellStart"/>
      <w:r w:rsidRPr="00F0256B">
        <w:rPr>
          <w:color w:val="000000"/>
          <w:sz w:val="28"/>
          <w:szCs w:val="28"/>
        </w:rPr>
        <w:t>Абанского</w:t>
      </w:r>
      <w:proofErr w:type="spellEnd"/>
      <w:r w:rsidRPr="00F0256B">
        <w:rPr>
          <w:color w:val="000000"/>
          <w:sz w:val="28"/>
          <w:szCs w:val="28"/>
        </w:rPr>
        <w:t xml:space="preserve"> района Красноярского края, на получение основного общего образования.</w:t>
      </w:r>
    </w:p>
    <w:p w:rsidR="00F0256B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56B">
        <w:rPr>
          <w:color w:val="000000"/>
          <w:sz w:val="28"/>
          <w:szCs w:val="28"/>
        </w:rPr>
        <w:t xml:space="preserve">Установлено, что деревянное здание </w:t>
      </w:r>
      <w:proofErr w:type="spellStart"/>
      <w:r w:rsidRPr="00F0256B">
        <w:rPr>
          <w:color w:val="000000"/>
          <w:sz w:val="28"/>
          <w:szCs w:val="28"/>
        </w:rPr>
        <w:t>Чигашетского</w:t>
      </w:r>
      <w:proofErr w:type="spellEnd"/>
      <w:r w:rsidRPr="00F0256B">
        <w:rPr>
          <w:color w:val="000000"/>
          <w:sz w:val="28"/>
          <w:szCs w:val="28"/>
        </w:rPr>
        <w:t xml:space="preserve"> филиала МКОУ «</w:t>
      </w:r>
      <w:proofErr w:type="spellStart"/>
      <w:r w:rsidRPr="00F0256B">
        <w:rPr>
          <w:color w:val="000000"/>
          <w:sz w:val="28"/>
          <w:szCs w:val="28"/>
        </w:rPr>
        <w:t>Почетская</w:t>
      </w:r>
      <w:proofErr w:type="spellEnd"/>
      <w:r w:rsidRPr="00F0256B">
        <w:rPr>
          <w:color w:val="000000"/>
          <w:sz w:val="28"/>
          <w:szCs w:val="28"/>
        </w:rPr>
        <w:t xml:space="preserve"> средняя общеобразовательная школа», построенное в 1964 году, находится в аварийном состоянии, проводимые ежегодно ремонтные работы не обеспечивают безопасность учащихся.</w:t>
      </w:r>
    </w:p>
    <w:p w:rsidR="00F0256B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56B">
        <w:rPr>
          <w:color w:val="000000"/>
          <w:sz w:val="28"/>
          <w:szCs w:val="28"/>
        </w:rPr>
        <w:t xml:space="preserve">Ввиду отдаленности населенных пунктов организовать подвоз детей в другие школы невозможно, образовательные учреждения </w:t>
      </w:r>
      <w:proofErr w:type="spellStart"/>
      <w:r w:rsidRPr="00F0256B">
        <w:rPr>
          <w:color w:val="000000"/>
          <w:sz w:val="28"/>
          <w:szCs w:val="28"/>
        </w:rPr>
        <w:t>интернатного</w:t>
      </w:r>
      <w:proofErr w:type="spellEnd"/>
      <w:r w:rsidRPr="00F0256B">
        <w:rPr>
          <w:color w:val="000000"/>
          <w:sz w:val="28"/>
          <w:szCs w:val="28"/>
        </w:rPr>
        <w:t xml:space="preserve"> типа на территории района отсутствуют.</w:t>
      </w:r>
    </w:p>
    <w:p w:rsidR="00F0256B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56B">
        <w:rPr>
          <w:color w:val="000000"/>
          <w:sz w:val="28"/>
          <w:szCs w:val="28"/>
        </w:rPr>
        <w:t>Единственным возможным способом обеспечения безопасного пребывания детей в школе и предоставления образовательных услуг надлежащего качества являлось  строительство новой школы.</w:t>
      </w:r>
    </w:p>
    <w:p w:rsidR="00F0256B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56B">
        <w:rPr>
          <w:color w:val="000000"/>
          <w:sz w:val="28"/>
          <w:szCs w:val="28"/>
        </w:rPr>
        <w:t xml:space="preserve">Поскольку внесенное главе района представление о принятии мер по устранению нарушений не было исполнено, прокурор </w:t>
      </w:r>
      <w:proofErr w:type="spellStart"/>
      <w:r w:rsidRPr="00F0256B">
        <w:rPr>
          <w:color w:val="000000"/>
          <w:sz w:val="28"/>
          <w:szCs w:val="28"/>
        </w:rPr>
        <w:t>Абанского</w:t>
      </w:r>
      <w:proofErr w:type="spellEnd"/>
      <w:r w:rsidRPr="00F0256B">
        <w:rPr>
          <w:color w:val="000000"/>
          <w:sz w:val="28"/>
          <w:szCs w:val="28"/>
        </w:rPr>
        <w:t xml:space="preserve"> района обратился в суд с требованием о возложении на администрацию района обязанности осуществить строительство в п. </w:t>
      </w:r>
      <w:proofErr w:type="spellStart"/>
      <w:r w:rsidRPr="00F0256B">
        <w:rPr>
          <w:color w:val="000000"/>
          <w:sz w:val="28"/>
          <w:szCs w:val="28"/>
        </w:rPr>
        <w:t>Чигашет</w:t>
      </w:r>
      <w:proofErr w:type="spellEnd"/>
      <w:r w:rsidRPr="00F0256B">
        <w:rPr>
          <w:color w:val="000000"/>
          <w:sz w:val="28"/>
          <w:szCs w:val="28"/>
        </w:rPr>
        <w:t xml:space="preserve"> здания новой школы.</w:t>
      </w:r>
    </w:p>
    <w:p w:rsidR="00F0256B" w:rsidRDefault="00F0256B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0256B">
        <w:rPr>
          <w:color w:val="000000"/>
          <w:sz w:val="28"/>
          <w:szCs w:val="28"/>
        </w:rPr>
        <w:t xml:space="preserve">Решением </w:t>
      </w:r>
      <w:proofErr w:type="spellStart"/>
      <w:r w:rsidRPr="00F0256B">
        <w:rPr>
          <w:color w:val="000000"/>
          <w:sz w:val="28"/>
          <w:szCs w:val="28"/>
        </w:rPr>
        <w:t>Абанского</w:t>
      </w:r>
      <w:proofErr w:type="spellEnd"/>
      <w:r w:rsidRPr="00F0256B">
        <w:rPr>
          <w:color w:val="000000"/>
          <w:sz w:val="28"/>
          <w:szCs w:val="28"/>
        </w:rPr>
        <w:t xml:space="preserve"> районного суда от 03.12.2020, оставленным без изменения апелляционным определением Красноярского краевого суда от 03.03.2021, исковые требования прокурора удовлетворены, срок строительства новой школы определен судом до сентября 2022 года.</w:t>
      </w:r>
      <w:proofErr w:type="gramEnd"/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A7B1C"/>
    <w:rsid w:val="008919C8"/>
    <w:rsid w:val="009A1A04"/>
    <w:rsid w:val="00CE7B3E"/>
    <w:rsid w:val="00DF4486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2021-06-08T08:09:00Z</dcterms:created>
  <dcterms:modified xsi:type="dcterms:W3CDTF">2021-06-08T08:09:00Z</dcterms:modified>
</cp:coreProperties>
</file>