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D4677" w14:textId="77777777" w:rsidR="00044AFD" w:rsidRPr="00CA6255" w:rsidRDefault="00044AFD" w:rsidP="00044AFD">
      <w:pPr>
        <w:rPr>
          <w:b/>
          <w:sz w:val="24"/>
          <w:szCs w:val="24"/>
        </w:rPr>
      </w:pPr>
      <w:r w:rsidRPr="00CA6255">
        <w:rPr>
          <w:b/>
          <w:sz w:val="24"/>
          <w:szCs w:val="24"/>
        </w:rPr>
        <w:t>Уголовная ответственность за клевету</w:t>
      </w:r>
    </w:p>
    <w:p w14:paraId="52D54275" w14:textId="77777777" w:rsidR="00044AFD" w:rsidRPr="00CA6255" w:rsidRDefault="00044AFD" w:rsidP="00044AFD">
      <w:pPr>
        <w:spacing w:before="100" w:beforeAutospacing="1" w:after="100" w:afterAutospacing="1"/>
        <w:jc w:val="both"/>
        <w:rPr>
          <w:sz w:val="24"/>
          <w:szCs w:val="24"/>
        </w:rPr>
      </w:pPr>
      <w:r w:rsidRPr="00CA6255">
        <w:rPr>
          <w:sz w:val="24"/>
          <w:szCs w:val="24"/>
        </w:rPr>
        <w:t>Статья 128.1 УК РФ предусматривает уголовную ответственность за клевету, т.е. распространение заведомо ложных сведений, порочащих честь и достоинство другого лица или подрывающих его репутацию.</w:t>
      </w:r>
    </w:p>
    <w:p w14:paraId="5A636CD3" w14:textId="77777777" w:rsidR="00044AFD" w:rsidRPr="00CA6255" w:rsidRDefault="00044AFD" w:rsidP="00044AFD">
      <w:pPr>
        <w:spacing w:before="100" w:beforeAutospacing="1" w:after="100" w:afterAutospacing="1"/>
        <w:jc w:val="both"/>
        <w:rPr>
          <w:sz w:val="24"/>
          <w:szCs w:val="24"/>
        </w:rPr>
      </w:pPr>
      <w:r w:rsidRPr="00CA6255">
        <w:rPr>
          <w:sz w:val="24"/>
          <w:szCs w:val="24"/>
        </w:rPr>
        <w:t>Данная статья также содержит квалифицирующие признаки: публичную клевету, в том числе посредством сети Интернет, клевету в отношении нескольких лиц, в том числе индивидуально не определенных, обвинения лица в совершении преступления против половой неприкосновенности и половой свободы личности либо тяжкого и особо тяжкого преступления, либо по вопросу заболевания лица болезнью, опасной для окружающих, а также клевету, совершенную с использованием служебного положения.</w:t>
      </w:r>
    </w:p>
    <w:p w14:paraId="3352D131" w14:textId="77777777" w:rsidR="00044AFD" w:rsidRPr="00CA6255" w:rsidRDefault="00044AFD" w:rsidP="00044AFD">
      <w:pPr>
        <w:spacing w:before="100" w:beforeAutospacing="1" w:after="100" w:afterAutospacing="1"/>
        <w:jc w:val="both"/>
        <w:rPr>
          <w:sz w:val="24"/>
          <w:szCs w:val="24"/>
        </w:rPr>
      </w:pPr>
      <w:r w:rsidRPr="00CA6255">
        <w:rPr>
          <w:sz w:val="24"/>
          <w:szCs w:val="24"/>
        </w:rPr>
        <w:t xml:space="preserve">Не соответствующими действительности сведениями являются утверждения о фактах или событиях, которые не имели места в реальности </w:t>
      </w:r>
      <w:proofErr w:type="gramStart"/>
      <w:r w:rsidRPr="00CA6255">
        <w:rPr>
          <w:sz w:val="24"/>
          <w:szCs w:val="24"/>
        </w:rPr>
        <w:t>во время</w:t>
      </w:r>
      <w:proofErr w:type="gramEnd"/>
      <w:r w:rsidRPr="00CA6255">
        <w:rPr>
          <w:sz w:val="24"/>
          <w:szCs w:val="24"/>
        </w:rPr>
        <w:t>, к которому относятся оспариваемые сведения</w:t>
      </w:r>
    </w:p>
    <w:p w14:paraId="0B3005EB" w14:textId="77777777" w:rsidR="00044AFD" w:rsidRPr="00CA6255" w:rsidRDefault="00044AFD" w:rsidP="00044AFD">
      <w:pPr>
        <w:spacing w:before="100" w:beforeAutospacing="1" w:after="100" w:afterAutospacing="1"/>
        <w:jc w:val="both"/>
        <w:rPr>
          <w:sz w:val="24"/>
          <w:szCs w:val="24"/>
        </w:rPr>
      </w:pPr>
      <w:r w:rsidRPr="00CA6255">
        <w:rPr>
          <w:sz w:val="24"/>
          <w:szCs w:val="24"/>
        </w:rPr>
        <w:t>Преступление признается оконченным с момента сообщения ложных сведений хотя бы одному лицу. Сообщение таких сведений непосредственно самому лицу, которого они касаются, в отсутствие иных лиц не образует состав рассматриваемого преступления.</w:t>
      </w:r>
    </w:p>
    <w:p w14:paraId="4C5FB5ED" w14:textId="77777777" w:rsidR="00044AFD" w:rsidRPr="00CA6255" w:rsidRDefault="00044AFD" w:rsidP="00044AFD">
      <w:pPr>
        <w:spacing w:before="100" w:beforeAutospacing="1" w:after="100" w:afterAutospacing="1"/>
        <w:jc w:val="both"/>
        <w:rPr>
          <w:sz w:val="24"/>
          <w:szCs w:val="24"/>
        </w:rPr>
      </w:pPr>
      <w:r w:rsidRPr="00CA6255">
        <w:rPr>
          <w:color w:val="000000"/>
          <w:sz w:val="24"/>
          <w:szCs w:val="24"/>
        </w:rPr>
        <w:t>В зависимости от части ст.128.1 УК РФ лицу, совершившему данное преступление, может быть назначено наказание в виде штрафа от 5000 рублей до лишения свободы сроком до 5 лет.</w:t>
      </w:r>
    </w:p>
    <w:p w14:paraId="0ED32FB9" w14:textId="77777777" w:rsidR="00044AFD" w:rsidRPr="00CA6255" w:rsidRDefault="00044AFD" w:rsidP="00044AFD">
      <w:pPr>
        <w:spacing w:before="100" w:beforeAutospacing="1" w:after="100" w:afterAutospacing="1"/>
        <w:jc w:val="both"/>
        <w:rPr>
          <w:sz w:val="24"/>
          <w:szCs w:val="24"/>
        </w:rPr>
      </w:pPr>
      <w:r w:rsidRPr="00CA6255">
        <w:rPr>
          <w:sz w:val="24"/>
          <w:szCs w:val="24"/>
        </w:rPr>
        <w:t>Уголовные дела по ч. 1 ст. 128.1 УК РФ 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ч. 4 ст. 20 УПК РФ.</w:t>
      </w:r>
    </w:p>
    <w:p w14:paraId="56DA91E4" w14:textId="77777777" w:rsidR="00044AFD" w:rsidRPr="00CA6255" w:rsidRDefault="00044AFD" w:rsidP="00044AFD">
      <w:pPr>
        <w:spacing w:before="100" w:beforeAutospacing="1" w:after="100" w:afterAutospacing="1"/>
        <w:jc w:val="both"/>
        <w:rPr>
          <w:sz w:val="24"/>
          <w:szCs w:val="24"/>
        </w:rPr>
      </w:pPr>
      <w:r w:rsidRPr="00CA6255">
        <w:rPr>
          <w:sz w:val="24"/>
          <w:szCs w:val="24"/>
        </w:rPr>
        <w:t>На основании ч. 1 ст. 318 УПК РФ уголовные дела частного обвинения возбуждаются в отношении конкретного лица путем подачи потерпевшим или его законным представителем заявления в суд. Рассмотрение данной категории дел отнесено к подсудности мирового судьи по месту совершения преступления.</w:t>
      </w:r>
    </w:p>
    <w:p w14:paraId="609AF862" w14:textId="77777777" w:rsidR="00CA6255" w:rsidRDefault="00CA6255" w:rsidP="00CA6255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3437B29A" w14:textId="77777777" w:rsidR="00CA6255" w:rsidRDefault="00CA6255" w:rsidP="00CA6255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401FBC19" w14:textId="29CA1962" w:rsidR="00622A04" w:rsidRPr="00CA6255" w:rsidRDefault="00622A04" w:rsidP="00044AFD">
      <w:pPr>
        <w:rPr>
          <w:sz w:val="24"/>
          <w:szCs w:val="24"/>
        </w:rPr>
      </w:pPr>
      <w:bookmarkStart w:id="0" w:name="_GoBack"/>
      <w:bookmarkEnd w:id="0"/>
    </w:p>
    <w:sectPr w:rsidR="00622A04" w:rsidRPr="00CA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35"/>
    <w:rsid w:val="00044AFD"/>
    <w:rsid w:val="00622A04"/>
    <w:rsid w:val="007F6E35"/>
    <w:rsid w:val="00C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FEF6"/>
  <w15:chartTrackingRefBased/>
  <w15:docId w15:val="{597E4461-732D-46BA-B092-39DA2CC9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A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2022-05-30T07:57:00Z</dcterms:created>
  <dcterms:modified xsi:type="dcterms:W3CDTF">2022-05-30T11:47:00Z</dcterms:modified>
</cp:coreProperties>
</file>