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B3" w:rsidRPr="00811EB3" w:rsidRDefault="00811EB3" w:rsidP="00811E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11E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374E30" wp14:editId="41BF4674">
            <wp:extent cx="548640" cy="7391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B3" w:rsidRPr="00811EB3" w:rsidRDefault="00811EB3" w:rsidP="00811E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11EB3">
        <w:rPr>
          <w:rFonts w:ascii="Times New Roman" w:hAnsi="Times New Roman" w:cs="Times New Roman"/>
          <w:sz w:val="28"/>
          <w:szCs w:val="28"/>
        </w:rPr>
        <w:t>АДМИНИСТРАЦИЯ УСТЬЯНСКОГО СЕЛЬСОВЕТА</w:t>
      </w:r>
    </w:p>
    <w:p w:rsidR="00811EB3" w:rsidRPr="00811EB3" w:rsidRDefault="00811EB3" w:rsidP="00811E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11EB3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811EB3" w:rsidRPr="00811EB3" w:rsidRDefault="00811EB3" w:rsidP="00811E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11EB3" w:rsidRPr="00811EB3" w:rsidRDefault="00811EB3" w:rsidP="00811E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11EB3" w:rsidRPr="00811EB3" w:rsidRDefault="00811EB3" w:rsidP="00811E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11E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1EB3" w:rsidRPr="00811EB3" w:rsidRDefault="00811EB3" w:rsidP="00811E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11EB3" w:rsidRPr="00811EB3" w:rsidRDefault="00811EB3" w:rsidP="00811E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11EB3" w:rsidRPr="00811EB3" w:rsidRDefault="00811EB3" w:rsidP="00811E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</w:t>
      </w:r>
      <w:r w:rsidRPr="00811EB3">
        <w:rPr>
          <w:rFonts w:ascii="Times New Roman" w:hAnsi="Times New Roman" w:cs="Times New Roman"/>
          <w:sz w:val="28"/>
          <w:szCs w:val="28"/>
        </w:rPr>
        <w:t xml:space="preserve">.2020                                        с. Устьянск      </w:t>
      </w:r>
      <w:r w:rsidR="004437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1EB3">
        <w:rPr>
          <w:rFonts w:ascii="Times New Roman" w:hAnsi="Times New Roman" w:cs="Times New Roman"/>
          <w:sz w:val="28"/>
          <w:szCs w:val="28"/>
        </w:rPr>
        <w:t xml:space="preserve">   </w:t>
      </w:r>
      <w:r w:rsidR="00EC6DF2">
        <w:rPr>
          <w:rFonts w:ascii="Times New Roman" w:hAnsi="Times New Roman" w:cs="Times New Roman"/>
          <w:sz w:val="28"/>
          <w:szCs w:val="28"/>
        </w:rPr>
        <w:t>№ 16</w:t>
      </w:r>
    </w:p>
    <w:p w:rsidR="00811EB3" w:rsidRDefault="00811EB3" w:rsidP="00811EB3">
      <w:pPr>
        <w:rPr>
          <w:sz w:val="28"/>
          <w:szCs w:val="28"/>
        </w:rPr>
      </w:pPr>
    </w:p>
    <w:p w:rsidR="00C943C3" w:rsidRPr="00210084" w:rsidRDefault="00C943C3" w:rsidP="00C9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482999" w:rsidRPr="00482999" w:rsidRDefault="00482999" w:rsidP="00C9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99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«Обустройство участков уличной дорожной сети, прилегающих к территории образовательных организаций на территории муниципального образования </w:t>
      </w:r>
      <w:proofErr w:type="spellStart"/>
      <w:r w:rsidR="00811EB3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811EB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1EB3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811EB3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 w:rsidRPr="0048299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43C3" w:rsidRPr="00294541" w:rsidRDefault="00C943C3" w:rsidP="00C94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0084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</w:p>
    <w:p w:rsidR="00C943C3" w:rsidRPr="00294541" w:rsidRDefault="00702773" w:rsidP="0029454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2945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294541" w:rsidRPr="00294541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29454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10.12.1995 №</w:t>
      </w:r>
      <w:r w:rsidR="00294541" w:rsidRPr="00294541">
        <w:rPr>
          <w:rFonts w:ascii="Times New Roman" w:eastAsia="Times New Roman" w:hAnsi="Times New Roman" w:cs="Times New Roman"/>
          <w:bCs/>
          <w:sz w:val="28"/>
          <w:szCs w:val="28"/>
        </w:rPr>
        <w:t>196-ФЗ</w:t>
      </w:r>
      <w:r w:rsidR="0029454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294541" w:rsidRPr="00294541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294541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дорожного движения»</w:t>
      </w:r>
      <w:r w:rsidR="00294541" w:rsidRPr="0029454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94541" w:rsidRPr="002945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294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EB3">
        <w:rPr>
          <w:rFonts w:ascii="Times New Roman" w:eastAsia="Times New Roman" w:hAnsi="Times New Roman" w:cs="Times New Roman"/>
          <w:sz w:val="28"/>
          <w:szCs w:val="28"/>
        </w:rPr>
        <w:t xml:space="preserve"> от 06.10.200</w:t>
      </w:r>
      <w:r>
        <w:rPr>
          <w:rFonts w:ascii="Times New Roman" w:eastAsia="Times New Roman" w:hAnsi="Times New Roman" w:cs="Times New Roman"/>
          <w:sz w:val="28"/>
          <w:szCs w:val="28"/>
        </w:rPr>
        <w:t>3 г. №131-ФЗ «Об общих принципах местного самоуправления в Российской Федерации»,</w:t>
      </w:r>
      <w:r w:rsidR="009D7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D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Уставом, ПОСТАНОВЛЯЮ</w:t>
      </w:r>
      <w:r w:rsidR="00B73D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943C3" w:rsidRPr="00210084" w:rsidRDefault="00B73D17" w:rsidP="00C94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252AB">
        <w:rPr>
          <w:rFonts w:ascii="Times New Roman" w:eastAsia="Times New Roman" w:hAnsi="Times New Roman" w:cs="Times New Roman"/>
          <w:sz w:val="28"/>
          <w:szCs w:val="28"/>
        </w:rPr>
        <w:t>. Утверд</w:t>
      </w:r>
      <w:r>
        <w:rPr>
          <w:rFonts w:ascii="Times New Roman" w:eastAsia="Times New Roman" w:hAnsi="Times New Roman" w:cs="Times New Roman"/>
          <w:sz w:val="28"/>
          <w:szCs w:val="28"/>
        </w:rPr>
        <w:t>ить муниципальную программу «О</w:t>
      </w:r>
      <w:r w:rsidR="008252AB">
        <w:rPr>
          <w:rFonts w:ascii="Times New Roman" w:eastAsia="Times New Roman" w:hAnsi="Times New Roman" w:cs="Times New Roman"/>
          <w:sz w:val="28"/>
          <w:szCs w:val="28"/>
        </w:rPr>
        <w:t>бустройств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52AB">
        <w:rPr>
          <w:rFonts w:ascii="Times New Roman" w:eastAsia="Times New Roman" w:hAnsi="Times New Roman" w:cs="Times New Roman"/>
          <w:sz w:val="28"/>
          <w:szCs w:val="28"/>
        </w:rPr>
        <w:t xml:space="preserve"> участков уличной дорожной сети, прилегающих к территории образовательных организаций на территории муниципального образования </w:t>
      </w:r>
      <w:proofErr w:type="spellStart"/>
      <w:r w:rsidR="00811EB3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811EB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1EB3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811EB3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52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EB3" w:rsidRPr="00775E92" w:rsidRDefault="00B73D17" w:rsidP="007E2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2</w:t>
      </w:r>
      <w:r w:rsidR="00C943C3" w:rsidRPr="00210084">
        <w:rPr>
          <w:rFonts w:ascii="Times New Roman" w:hAnsi="Times New Roman" w:cs="Times New Roman"/>
          <w:sz w:val="28"/>
        </w:rPr>
        <w:t xml:space="preserve">. Постановление вступает в силу со дня его подписания </w:t>
      </w:r>
      <w:r w:rsidR="00243D71">
        <w:rPr>
          <w:rFonts w:ascii="Times New Roman" w:hAnsi="Times New Roman" w:cs="Times New Roman"/>
          <w:sz w:val="28"/>
        </w:rPr>
        <w:t>и подлежит опубликованию в газете  «</w:t>
      </w:r>
      <w:r w:rsidR="00811EB3">
        <w:rPr>
          <w:rFonts w:ascii="Times New Roman" w:hAnsi="Times New Roman" w:cs="Times New Roman"/>
          <w:sz w:val="28"/>
        </w:rPr>
        <w:t xml:space="preserve">Ведомости органов местного самоуправления </w:t>
      </w:r>
      <w:proofErr w:type="spellStart"/>
      <w:r w:rsidR="00811EB3">
        <w:rPr>
          <w:rFonts w:ascii="Times New Roman" w:hAnsi="Times New Roman" w:cs="Times New Roman"/>
          <w:sz w:val="28"/>
        </w:rPr>
        <w:t>Устьянского</w:t>
      </w:r>
      <w:proofErr w:type="spellEnd"/>
      <w:r w:rsidR="00811EB3">
        <w:rPr>
          <w:rFonts w:ascii="Times New Roman" w:hAnsi="Times New Roman" w:cs="Times New Roman"/>
          <w:sz w:val="28"/>
        </w:rPr>
        <w:t xml:space="preserve"> сельсовета</w:t>
      </w:r>
      <w:r w:rsidR="00243D71">
        <w:rPr>
          <w:rFonts w:ascii="Times New Roman" w:hAnsi="Times New Roman" w:cs="Times New Roman"/>
          <w:sz w:val="28"/>
        </w:rPr>
        <w:t xml:space="preserve">» и  </w:t>
      </w:r>
      <w:r w:rsidR="00811EB3" w:rsidRPr="00775E9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11EB3">
        <w:rPr>
          <w:rFonts w:ascii="Times New Roman" w:hAnsi="Times New Roman" w:cs="Times New Roman"/>
          <w:sz w:val="28"/>
          <w:szCs w:val="28"/>
        </w:rPr>
        <w:t>муниципального образования Абанский район</w:t>
      </w:r>
      <w:r w:rsidR="00811EB3" w:rsidRPr="00775E92">
        <w:rPr>
          <w:rFonts w:ascii="Times New Roman" w:hAnsi="Times New Roman" w:cs="Times New Roman"/>
          <w:sz w:val="28"/>
          <w:szCs w:val="28"/>
        </w:rPr>
        <w:t xml:space="preserve"> в </w:t>
      </w:r>
      <w:r w:rsidR="00811EB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C943C3" w:rsidRPr="00210084" w:rsidRDefault="00B73D17" w:rsidP="00811E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="00C943C3" w:rsidRPr="002100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943C3" w:rsidRPr="002100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943C3" w:rsidRPr="0021008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43C3" w:rsidRPr="00210084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43C3" w:rsidRPr="00210084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43C3" w:rsidRPr="00210084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43C3" w:rsidRPr="00210084" w:rsidRDefault="00C943C3" w:rsidP="00C943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008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811EB3">
        <w:rPr>
          <w:rFonts w:ascii="Times New Roman" w:eastAsia="Times New Roman" w:hAnsi="Times New Roman" w:cs="Times New Roman"/>
          <w:sz w:val="28"/>
          <w:szCs w:val="28"/>
        </w:rPr>
        <w:t>Устьянского</w:t>
      </w:r>
      <w:proofErr w:type="spellEnd"/>
      <w:r w:rsidR="00811EB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1008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11EB3">
        <w:rPr>
          <w:rFonts w:ascii="Times New Roman" w:eastAsia="Times New Roman" w:hAnsi="Times New Roman" w:cs="Times New Roman"/>
          <w:sz w:val="28"/>
          <w:szCs w:val="28"/>
        </w:rPr>
        <w:t xml:space="preserve">              В.И. </w:t>
      </w:r>
      <w:proofErr w:type="spellStart"/>
      <w:r w:rsidR="00811EB3">
        <w:rPr>
          <w:rFonts w:ascii="Times New Roman" w:eastAsia="Times New Roman" w:hAnsi="Times New Roman" w:cs="Times New Roman"/>
          <w:sz w:val="28"/>
          <w:szCs w:val="28"/>
        </w:rPr>
        <w:t>Пышкин</w:t>
      </w:r>
      <w:proofErr w:type="spellEnd"/>
    </w:p>
    <w:p w:rsidR="00C943C3" w:rsidRPr="00210084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999" w:rsidRDefault="00C943C3" w:rsidP="0081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11EB3" w:rsidRPr="00811EB3" w:rsidRDefault="00811EB3" w:rsidP="0081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3C3" w:rsidRDefault="00C943C3"/>
    <w:p w:rsidR="007638D0" w:rsidRDefault="007638D0"/>
    <w:p w:rsidR="007638D0" w:rsidRDefault="007638D0"/>
    <w:p w:rsidR="005A25C2" w:rsidRDefault="005A25C2" w:rsidP="00B73D17">
      <w:pPr>
        <w:pStyle w:val="a5"/>
        <w:ind w:left="5245"/>
        <w:jc w:val="right"/>
        <w:rPr>
          <w:b w:val="0"/>
          <w:szCs w:val="28"/>
        </w:rPr>
      </w:pPr>
    </w:p>
    <w:p w:rsidR="005A25C2" w:rsidRDefault="005A25C2" w:rsidP="00B73D17">
      <w:pPr>
        <w:pStyle w:val="a5"/>
        <w:ind w:left="5245"/>
        <w:jc w:val="right"/>
        <w:rPr>
          <w:b w:val="0"/>
          <w:szCs w:val="28"/>
        </w:rPr>
      </w:pPr>
    </w:p>
    <w:p w:rsidR="00EC6DF2" w:rsidRDefault="00EC6DF2" w:rsidP="00B73D17">
      <w:pPr>
        <w:pStyle w:val="a5"/>
        <w:ind w:left="5245"/>
        <w:jc w:val="right"/>
        <w:rPr>
          <w:b w:val="0"/>
          <w:szCs w:val="28"/>
        </w:rPr>
      </w:pPr>
    </w:p>
    <w:p w:rsidR="00EC6DF2" w:rsidRDefault="00EC6DF2" w:rsidP="00B73D17">
      <w:pPr>
        <w:pStyle w:val="a5"/>
        <w:ind w:left="5245"/>
        <w:jc w:val="right"/>
        <w:rPr>
          <w:b w:val="0"/>
          <w:szCs w:val="28"/>
        </w:rPr>
      </w:pPr>
    </w:p>
    <w:p w:rsidR="00B73D17" w:rsidRPr="007E2337" w:rsidRDefault="00B73D17" w:rsidP="00B73D17">
      <w:pPr>
        <w:pStyle w:val="a5"/>
        <w:ind w:left="5245"/>
        <w:jc w:val="right"/>
        <w:rPr>
          <w:b w:val="0"/>
          <w:sz w:val="24"/>
          <w:szCs w:val="24"/>
        </w:rPr>
      </w:pPr>
      <w:r w:rsidRPr="007E2337">
        <w:rPr>
          <w:b w:val="0"/>
          <w:sz w:val="24"/>
          <w:szCs w:val="24"/>
        </w:rPr>
        <w:t xml:space="preserve">Приложение </w:t>
      </w:r>
    </w:p>
    <w:p w:rsidR="00B73D17" w:rsidRPr="007E2337" w:rsidRDefault="00B73D17" w:rsidP="00B73D17">
      <w:pPr>
        <w:pStyle w:val="a5"/>
        <w:ind w:left="5245"/>
        <w:jc w:val="right"/>
        <w:rPr>
          <w:b w:val="0"/>
          <w:sz w:val="24"/>
          <w:szCs w:val="24"/>
        </w:rPr>
      </w:pPr>
      <w:r w:rsidRPr="007E2337">
        <w:rPr>
          <w:b w:val="0"/>
          <w:sz w:val="24"/>
          <w:szCs w:val="24"/>
        </w:rPr>
        <w:t xml:space="preserve">к постановлению </w:t>
      </w:r>
    </w:p>
    <w:p w:rsidR="00811EB3" w:rsidRPr="007E2337" w:rsidRDefault="00811EB3" w:rsidP="00B73D17">
      <w:pPr>
        <w:pStyle w:val="a5"/>
        <w:ind w:left="5245"/>
        <w:jc w:val="right"/>
        <w:rPr>
          <w:b w:val="0"/>
          <w:sz w:val="24"/>
          <w:szCs w:val="24"/>
        </w:rPr>
      </w:pPr>
      <w:r w:rsidRPr="007E2337">
        <w:rPr>
          <w:b w:val="0"/>
          <w:sz w:val="24"/>
          <w:szCs w:val="24"/>
        </w:rPr>
        <w:t xml:space="preserve">администрации </w:t>
      </w:r>
      <w:proofErr w:type="spellStart"/>
      <w:r w:rsidRPr="007E2337">
        <w:rPr>
          <w:b w:val="0"/>
          <w:sz w:val="24"/>
          <w:szCs w:val="24"/>
        </w:rPr>
        <w:t>Устьянского</w:t>
      </w:r>
      <w:proofErr w:type="spellEnd"/>
      <w:r w:rsidRPr="007E2337">
        <w:rPr>
          <w:b w:val="0"/>
          <w:sz w:val="24"/>
          <w:szCs w:val="24"/>
        </w:rPr>
        <w:t xml:space="preserve"> сельсовета</w:t>
      </w:r>
    </w:p>
    <w:p w:rsidR="00B73D17" w:rsidRPr="007E2337" w:rsidRDefault="00811EB3" w:rsidP="00B73D17">
      <w:pPr>
        <w:pStyle w:val="a5"/>
        <w:ind w:left="5245"/>
        <w:jc w:val="right"/>
        <w:rPr>
          <w:b w:val="0"/>
          <w:sz w:val="24"/>
          <w:szCs w:val="24"/>
        </w:rPr>
      </w:pPr>
      <w:proofErr w:type="spellStart"/>
      <w:r w:rsidRPr="007E2337">
        <w:rPr>
          <w:b w:val="0"/>
          <w:sz w:val="24"/>
          <w:szCs w:val="24"/>
        </w:rPr>
        <w:t>Абанского</w:t>
      </w:r>
      <w:proofErr w:type="spellEnd"/>
      <w:r w:rsidRPr="007E2337">
        <w:rPr>
          <w:b w:val="0"/>
          <w:sz w:val="24"/>
          <w:szCs w:val="24"/>
        </w:rPr>
        <w:t xml:space="preserve"> района Красноярского края </w:t>
      </w:r>
    </w:p>
    <w:p w:rsidR="00B73D17" w:rsidRPr="007E2337" w:rsidRDefault="00B73D17" w:rsidP="00B73D17">
      <w:pPr>
        <w:pStyle w:val="a5"/>
        <w:ind w:left="5245"/>
        <w:jc w:val="right"/>
        <w:rPr>
          <w:b w:val="0"/>
          <w:sz w:val="24"/>
          <w:szCs w:val="24"/>
        </w:rPr>
      </w:pPr>
      <w:r w:rsidRPr="007E2337">
        <w:rPr>
          <w:b w:val="0"/>
          <w:sz w:val="24"/>
          <w:szCs w:val="24"/>
        </w:rPr>
        <w:t xml:space="preserve">от </w:t>
      </w:r>
      <w:r w:rsidR="00811EB3" w:rsidRPr="007E2337">
        <w:rPr>
          <w:b w:val="0"/>
          <w:sz w:val="24"/>
          <w:szCs w:val="24"/>
        </w:rPr>
        <w:t>10</w:t>
      </w:r>
      <w:r w:rsidRPr="007E2337">
        <w:rPr>
          <w:b w:val="0"/>
          <w:sz w:val="24"/>
          <w:szCs w:val="24"/>
        </w:rPr>
        <w:t>.</w:t>
      </w:r>
      <w:r w:rsidR="00811EB3" w:rsidRPr="007E2337">
        <w:rPr>
          <w:b w:val="0"/>
          <w:sz w:val="24"/>
          <w:szCs w:val="24"/>
        </w:rPr>
        <w:t>04</w:t>
      </w:r>
      <w:r w:rsidRPr="007E2337">
        <w:rPr>
          <w:b w:val="0"/>
          <w:sz w:val="24"/>
          <w:szCs w:val="24"/>
        </w:rPr>
        <w:t>.</w:t>
      </w:r>
      <w:r w:rsidR="00470E09" w:rsidRPr="007E2337">
        <w:rPr>
          <w:b w:val="0"/>
          <w:sz w:val="24"/>
          <w:szCs w:val="24"/>
        </w:rPr>
        <w:t>2020</w:t>
      </w:r>
      <w:r w:rsidRPr="007E2337">
        <w:rPr>
          <w:b w:val="0"/>
          <w:sz w:val="24"/>
          <w:szCs w:val="24"/>
        </w:rPr>
        <w:t xml:space="preserve"> № </w:t>
      </w:r>
      <w:r w:rsidR="007E2337" w:rsidRPr="007E2337">
        <w:rPr>
          <w:b w:val="0"/>
          <w:sz w:val="24"/>
          <w:szCs w:val="24"/>
        </w:rPr>
        <w:t>16</w:t>
      </w:r>
    </w:p>
    <w:p w:rsidR="00B73D17" w:rsidRPr="007638D0" w:rsidRDefault="00B73D17" w:rsidP="00B73D17">
      <w:pPr>
        <w:pStyle w:val="a5"/>
        <w:ind w:firstLine="709"/>
        <w:rPr>
          <w:szCs w:val="28"/>
        </w:rPr>
      </w:pPr>
    </w:p>
    <w:p w:rsidR="00B73D17" w:rsidRPr="007638D0" w:rsidRDefault="00B73D17">
      <w:pPr>
        <w:rPr>
          <w:rFonts w:ascii="Times New Roman" w:hAnsi="Times New Roman" w:cs="Times New Roman"/>
          <w:sz w:val="28"/>
          <w:szCs w:val="28"/>
        </w:rPr>
      </w:pPr>
    </w:p>
    <w:p w:rsidR="00C943C3" w:rsidRPr="007638D0" w:rsidRDefault="00C943C3">
      <w:pPr>
        <w:rPr>
          <w:rFonts w:ascii="Times New Roman" w:hAnsi="Times New Roman" w:cs="Times New Roman"/>
          <w:sz w:val="28"/>
          <w:szCs w:val="28"/>
        </w:rPr>
      </w:pPr>
    </w:p>
    <w:p w:rsidR="00C943C3" w:rsidRPr="007638D0" w:rsidRDefault="00C943C3">
      <w:pPr>
        <w:rPr>
          <w:rFonts w:ascii="Times New Roman" w:hAnsi="Times New Roman" w:cs="Times New Roman"/>
          <w:sz w:val="28"/>
          <w:szCs w:val="28"/>
        </w:rPr>
      </w:pPr>
    </w:p>
    <w:p w:rsidR="00B73D17" w:rsidRPr="007638D0" w:rsidRDefault="00B73D17" w:rsidP="0001776C">
      <w:pPr>
        <w:pStyle w:val="a5"/>
        <w:ind w:firstLine="709"/>
        <w:jc w:val="left"/>
        <w:rPr>
          <w:szCs w:val="28"/>
        </w:rPr>
      </w:pPr>
    </w:p>
    <w:p w:rsidR="00B73D17" w:rsidRPr="007638D0" w:rsidRDefault="00B73D17" w:rsidP="005A25C2">
      <w:pPr>
        <w:pStyle w:val="a5"/>
        <w:ind w:firstLine="709"/>
        <w:rPr>
          <w:szCs w:val="28"/>
        </w:rPr>
      </w:pPr>
      <w:r w:rsidRPr="007638D0">
        <w:rPr>
          <w:szCs w:val="28"/>
        </w:rPr>
        <w:t>ПРОГРАММА</w:t>
      </w:r>
    </w:p>
    <w:p w:rsidR="00B73D17" w:rsidRPr="007638D0" w:rsidRDefault="00B73D17" w:rsidP="00B73D17">
      <w:pPr>
        <w:pStyle w:val="a5"/>
        <w:ind w:firstLine="709"/>
        <w:jc w:val="left"/>
        <w:rPr>
          <w:szCs w:val="28"/>
        </w:rPr>
      </w:pPr>
    </w:p>
    <w:p w:rsidR="00B73D17" w:rsidRPr="007638D0" w:rsidRDefault="00B73D17" w:rsidP="00B73D17">
      <w:pPr>
        <w:pStyle w:val="a5"/>
        <w:ind w:firstLine="709"/>
        <w:rPr>
          <w:szCs w:val="28"/>
        </w:rPr>
      </w:pPr>
      <w:r w:rsidRPr="007638D0">
        <w:rPr>
          <w:szCs w:val="28"/>
        </w:rPr>
        <w:t xml:space="preserve">«Обустройство  участков уличной дорожной сети, прилегающих к территории образовательных организаций на территории муниципального образования </w:t>
      </w:r>
      <w:proofErr w:type="spellStart"/>
      <w:r w:rsidR="00811EB3" w:rsidRPr="007638D0">
        <w:rPr>
          <w:szCs w:val="28"/>
        </w:rPr>
        <w:t>Устьянский</w:t>
      </w:r>
      <w:proofErr w:type="spellEnd"/>
      <w:r w:rsidR="00811EB3" w:rsidRPr="007638D0">
        <w:rPr>
          <w:szCs w:val="28"/>
        </w:rPr>
        <w:t xml:space="preserve"> сельсовет </w:t>
      </w:r>
      <w:proofErr w:type="spellStart"/>
      <w:r w:rsidR="00811EB3" w:rsidRPr="007638D0">
        <w:rPr>
          <w:szCs w:val="28"/>
        </w:rPr>
        <w:t>Абанского</w:t>
      </w:r>
      <w:proofErr w:type="spellEnd"/>
      <w:r w:rsidR="00811EB3" w:rsidRPr="007638D0">
        <w:rPr>
          <w:szCs w:val="28"/>
        </w:rPr>
        <w:t xml:space="preserve"> района Красноярского края</w:t>
      </w:r>
      <w:r w:rsidRPr="007638D0">
        <w:rPr>
          <w:szCs w:val="28"/>
        </w:rPr>
        <w:t>»</w:t>
      </w:r>
    </w:p>
    <w:p w:rsidR="00C943C3" w:rsidRPr="007638D0" w:rsidRDefault="00C943C3">
      <w:pPr>
        <w:rPr>
          <w:rFonts w:ascii="Times New Roman" w:hAnsi="Times New Roman" w:cs="Times New Roman"/>
          <w:sz w:val="28"/>
          <w:szCs w:val="28"/>
        </w:rPr>
      </w:pPr>
    </w:p>
    <w:p w:rsidR="00B73D17" w:rsidRPr="007638D0" w:rsidRDefault="00B73D17">
      <w:pPr>
        <w:rPr>
          <w:rFonts w:ascii="Times New Roman" w:hAnsi="Times New Roman" w:cs="Times New Roman"/>
          <w:sz w:val="28"/>
          <w:szCs w:val="28"/>
        </w:rPr>
      </w:pPr>
    </w:p>
    <w:p w:rsidR="00B73D17" w:rsidRPr="007638D0" w:rsidRDefault="00B73D17">
      <w:pPr>
        <w:rPr>
          <w:rFonts w:ascii="Times New Roman" w:hAnsi="Times New Roman" w:cs="Times New Roman"/>
          <w:sz w:val="28"/>
          <w:szCs w:val="28"/>
        </w:rPr>
      </w:pPr>
    </w:p>
    <w:p w:rsidR="00B73D17" w:rsidRPr="007638D0" w:rsidRDefault="00B73D17">
      <w:pPr>
        <w:rPr>
          <w:rFonts w:ascii="Times New Roman" w:hAnsi="Times New Roman" w:cs="Times New Roman"/>
          <w:sz w:val="28"/>
          <w:szCs w:val="28"/>
        </w:rPr>
      </w:pPr>
    </w:p>
    <w:p w:rsidR="00B73D17" w:rsidRPr="007638D0" w:rsidRDefault="00B73D17">
      <w:pPr>
        <w:rPr>
          <w:rFonts w:ascii="Times New Roman" w:hAnsi="Times New Roman" w:cs="Times New Roman"/>
          <w:sz w:val="28"/>
          <w:szCs w:val="28"/>
        </w:rPr>
      </w:pPr>
    </w:p>
    <w:p w:rsidR="00B73D17" w:rsidRPr="007638D0" w:rsidRDefault="00B73D17">
      <w:pPr>
        <w:rPr>
          <w:rFonts w:ascii="Times New Roman" w:hAnsi="Times New Roman" w:cs="Times New Roman"/>
          <w:sz w:val="28"/>
          <w:szCs w:val="28"/>
        </w:rPr>
      </w:pPr>
    </w:p>
    <w:p w:rsidR="00B73D17" w:rsidRPr="007638D0" w:rsidRDefault="00B73D17">
      <w:pPr>
        <w:rPr>
          <w:rFonts w:ascii="Times New Roman" w:hAnsi="Times New Roman" w:cs="Times New Roman"/>
          <w:sz w:val="28"/>
          <w:szCs w:val="28"/>
        </w:rPr>
      </w:pPr>
    </w:p>
    <w:p w:rsidR="00B73D17" w:rsidRPr="007638D0" w:rsidRDefault="00B73D17">
      <w:pPr>
        <w:rPr>
          <w:rFonts w:ascii="Times New Roman" w:hAnsi="Times New Roman" w:cs="Times New Roman"/>
          <w:sz w:val="28"/>
          <w:szCs w:val="28"/>
        </w:rPr>
      </w:pPr>
    </w:p>
    <w:p w:rsidR="00B73D17" w:rsidRPr="007638D0" w:rsidRDefault="00B73D17">
      <w:pPr>
        <w:rPr>
          <w:rFonts w:ascii="Times New Roman" w:hAnsi="Times New Roman" w:cs="Times New Roman"/>
          <w:sz w:val="28"/>
          <w:szCs w:val="28"/>
        </w:rPr>
      </w:pPr>
    </w:p>
    <w:p w:rsidR="00B73D17" w:rsidRPr="007638D0" w:rsidRDefault="00B73D17">
      <w:pPr>
        <w:rPr>
          <w:rFonts w:ascii="Times New Roman" w:hAnsi="Times New Roman" w:cs="Times New Roman"/>
          <w:sz w:val="28"/>
          <w:szCs w:val="28"/>
        </w:rPr>
      </w:pPr>
    </w:p>
    <w:p w:rsidR="00B73D17" w:rsidRPr="007638D0" w:rsidRDefault="00B73D17">
      <w:pPr>
        <w:rPr>
          <w:rFonts w:ascii="Times New Roman" w:hAnsi="Times New Roman" w:cs="Times New Roman"/>
          <w:sz w:val="28"/>
          <w:szCs w:val="28"/>
        </w:rPr>
      </w:pPr>
    </w:p>
    <w:p w:rsidR="00110D80" w:rsidRPr="007638D0" w:rsidRDefault="00110D80">
      <w:pPr>
        <w:rPr>
          <w:rFonts w:ascii="Times New Roman" w:hAnsi="Times New Roman" w:cs="Times New Roman"/>
          <w:sz w:val="28"/>
          <w:szCs w:val="28"/>
        </w:rPr>
      </w:pPr>
    </w:p>
    <w:p w:rsidR="00811EB3" w:rsidRPr="007638D0" w:rsidRDefault="00811EB3" w:rsidP="00811EB3">
      <w:pPr>
        <w:pStyle w:val="a5"/>
        <w:jc w:val="left"/>
        <w:rPr>
          <w:rFonts w:eastAsiaTheme="minorEastAsia"/>
          <w:b w:val="0"/>
          <w:szCs w:val="28"/>
        </w:rPr>
      </w:pPr>
    </w:p>
    <w:p w:rsidR="00811EB3" w:rsidRPr="007638D0" w:rsidRDefault="00811EB3" w:rsidP="00811EB3">
      <w:pPr>
        <w:pStyle w:val="a5"/>
        <w:jc w:val="left"/>
        <w:rPr>
          <w:rFonts w:eastAsiaTheme="minorEastAsia"/>
          <w:b w:val="0"/>
          <w:szCs w:val="28"/>
        </w:rPr>
      </w:pPr>
    </w:p>
    <w:p w:rsidR="00B73D17" w:rsidRPr="007638D0" w:rsidRDefault="00811EB3" w:rsidP="00811EB3">
      <w:pPr>
        <w:pStyle w:val="a5"/>
        <w:rPr>
          <w:szCs w:val="28"/>
        </w:rPr>
      </w:pPr>
      <w:r w:rsidRPr="007638D0">
        <w:rPr>
          <w:szCs w:val="28"/>
        </w:rPr>
        <w:t>УСТЬЯНСК</w:t>
      </w:r>
    </w:p>
    <w:p w:rsidR="007638D0" w:rsidRPr="005A25C2" w:rsidRDefault="00B73D17" w:rsidP="005A25C2">
      <w:pPr>
        <w:pStyle w:val="a5"/>
        <w:rPr>
          <w:szCs w:val="28"/>
        </w:rPr>
      </w:pPr>
      <w:r w:rsidRPr="007638D0">
        <w:rPr>
          <w:szCs w:val="28"/>
        </w:rPr>
        <w:t>2020 го</w:t>
      </w:r>
      <w:r w:rsidR="005A25C2">
        <w:rPr>
          <w:szCs w:val="28"/>
        </w:rPr>
        <w:t>д</w:t>
      </w:r>
    </w:p>
    <w:p w:rsidR="007638D0" w:rsidRPr="007638D0" w:rsidRDefault="007638D0" w:rsidP="008B24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8D0" w:rsidRDefault="007638D0" w:rsidP="008B24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5C2" w:rsidRDefault="005A25C2" w:rsidP="008B24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5C2" w:rsidRDefault="005A25C2" w:rsidP="008B24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5C2" w:rsidRDefault="005A25C2" w:rsidP="008B24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5C2" w:rsidRDefault="005A25C2" w:rsidP="008B24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5C2" w:rsidRPr="007638D0" w:rsidRDefault="005A25C2" w:rsidP="008B24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4D8" w:rsidRPr="007638D0" w:rsidRDefault="008B24D8" w:rsidP="008B24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638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Т</w:t>
      </w:r>
    </w:p>
    <w:p w:rsidR="008B24D8" w:rsidRPr="007638D0" w:rsidRDefault="008B24D8" w:rsidP="008B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720"/>
      </w:tblGrid>
      <w:tr w:rsidR="008B24D8" w:rsidRPr="007638D0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7638D0" w:rsidRDefault="008B24D8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7638D0" w:rsidRDefault="008B24D8" w:rsidP="008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Обустройство  участков уличной дорожной сети, прилегающих к территории образовательных организаций на территории муниципального образования </w:t>
            </w:r>
            <w:proofErr w:type="spellStart"/>
            <w:r w:rsidR="00811EB3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Устьянский</w:t>
            </w:r>
            <w:proofErr w:type="spellEnd"/>
            <w:r w:rsidR="00811EB3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="00811EB3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Абанского</w:t>
            </w:r>
            <w:proofErr w:type="spellEnd"/>
            <w:r w:rsidR="00811EB3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 Красноярского края</w:t>
            </w:r>
          </w:p>
        </w:tc>
      </w:tr>
      <w:tr w:rsidR="008B24D8" w:rsidRPr="007638D0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7638D0" w:rsidRDefault="008B24D8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7638D0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-Федеральный закон от 06.10.2003 № 131 –ФЗ «Об общих принципах организации местного самоуправления в Российской Федерации»;</w:t>
            </w:r>
          </w:p>
          <w:p w:rsidR="008B24D8" w:rsidRPr="007638D0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-Устав МО </w:t>
            </w:r>
            <w:proofErr w:type="spellStart"/>
            <w:r w:rsidR="00811EB3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Устьянский</w:t>
            </w:r>
            <w:proofErr w:type="spellEnd"/>
            <w:r w:rsidR="00811EB3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="00811EB3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Абанского</w:t>
            </w:r>
            <w:proofErr w:type="spellEnd"/>
            <w:r w:rsidR="00811EB3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 Красноярского края</w:t>
            </w: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B24D8" w:rsidRPr="007638D0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FA576F"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Постановление администрации </w:t>
            </w:r>
            <w:proofErr w:type="spellStart"/>
            <w:r w:rsidR="00FA576F"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proofErr w:type="spellEnd"/>
            <w:r w:rsidR="00FA576F"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FA576F"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Абанского</w:t>
            </w:r>
            <w:proofErr w:type="spellEnd"/>
            <w:r w:rsidR="00FA576F"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от 15.07.2013 № 49 «Об утверждении Порядка принятия решения о разработке муниципальных программ </w:t>
            </w:r>
            <w:proofErr w:type="spellStart"/>
            <w:r w:rsidR="00FA576F"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proofErr w:type="spellEnd"/>
            <w:r w:rsidR="00FA576F"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сельсовета, их формировании и реализации»</w:t>
            </w:r>
          </w:p>
        </w:tc>
      </w:tr>
      <w:tr w:rsidR="008B24D8" w:rsidRPr="007638D0" w:rsidTr="00684C79">
        <w:trPr>
          <w:trHeight w:val="248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7638D0" w:rsidRDefault="008B24D8" w:rsidP="0051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Разработчики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D8" w:rsidRPr="007638D0" w:rsidRDefault="00FA576F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proofErr w:type="spellEnd"/>
            <w:r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Абанского</w:t>
            </w:r>
            <w:proofErr w:type="spellEnd"/>
            <w:r w:rsidRPr="0076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8B24D8" w:rsidRPr="007638D0" w:rsidTr="00515C1E">
        <w:trPr>
          <w:trHeight w:val="163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7638D0" w:rsidRDefault="00515C1E" w:rsidP="008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Основные цели </w:t>
            </w:r>
            <w:r w:rsidR="008B24D8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D8" w:rsidRPr="007638D0" w:rsidRDefault="008B24D8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развитие и совершенствование улично-дорожной сети, прилегающих к территории образовательных организаций;</w:t>
            </w:r>
          </w:p>
          <w:p w:rsidR="008B24D8" w:rsidRPr="007638D0" w:rsidRDefault="008B24D8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охраны жизни, здоровья детского населения, повышение гарантий их законных прав на безопасные условия передвижения на дорогах</w:t>
            </w:r>
          </w:p>
        </w:tc>
      </w:tr>
      <w:tr w:rsidR="00515C1E" w:rsidRPr="007638D0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1E" w:rsidRPr="007638D0" w:rsidRDefault="00515C1E" w:rsidP="008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E" w:rsidRPr="007638D0" w:rsidRDefault="00515C1E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граждан в области безопасности дорожного движения;</w:t>
            </w:r>
          </w:p>
          <w:p w:rsidR="00515C1E" w:rsidRPr="007638D0" w:rsidRDefault="00515C1E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предотвращение детского дорожно-транспортного травматизма;</w:t>
            </w:r>
          </w:p>
          <w:p w:rsidR="00515C1E" w:rsidRPr="007638D0" w:rsidRDefault="00515C1E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пешеходов;</w:t>
            </w:r>
          </w:p>
          <w:p w:rsidR="00515C1E" w:rsidRPr="007638D0" w:rsidRDefault="00515C1E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нарушений стандартов, норм и правил, действующих в области обеспечения безопасности транспортных и пешеходных потоков.</w:t>
            </w:r>
          </w:p>
          <w:p w:rsidR="00515C1E" w:rsidRPr="007638D0" w:rsidRDefault="00515C1E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24D8" w:rsidRPr="007638D0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D8" w:rsidRPr="007638D0" w:rsidRDefault="008B24D8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E2" w:rsidRPr="007638D0" w:rsidRDefault="00602AE2" w:rsidP="00602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рассчитана на 2020-2022 года,</w:t>
            </w:r>
          </w:p>
          <w:p w:rsidR="00602AE2" w:rsidRPr="007638D0" w:rsidRDefault="007E2337" w:rsidP="00602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этап- 2020-2021годы</w:t>
            </w:r>
            <w:r w:rsidR="00602AE2" w:rsidRPr="00763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B24D8" w:rsidRPr="007638D0" w:rsidRDefault="00602AE2" w:rsidP="00602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этап-</w:t>
            </w:r>
            <w:r w:rsidR="007E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2021- </w:t>
            </w:r>
            <w:r w:rsidRPr="00763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годы.</w:t>
            </w:r>
          </w:p>
        </w:tc>
      </w:tr>
      <w:tr w:rsidR="008B24D8" w:rsidRPr="007638D0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7638D0" w:rsidRDefault="008B24D8" w:rsidP="008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D8" w:rsidRPr="007638D0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7E2337" w:rsidRPr="007E2337">
              <w:rPr>
                <w:rFonts w:ascii="Times New Roman" w:hAnsi="Times New Roman"/>
                <w:sz w:val="28"/>
                <w:szCs w:val="28"/>
              </w:rPr>
              <w:t>Предприятия дорожного комплекса, определяемые на основании конкурса (аукциона)</w:t>
            </w:r>
          </w:p>
        </w:tc>
      </w:tr>
      <w:tr w:rsidR="008B24D8" w:rsidRPr="007638D0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D8" w:rsidRPr="007638D0" w:rsidRDefault="003339BF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BF" w:rsidRPr="007638D0" w:rsidRDefault="003339BF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–</w:t>
            </w:r>
            <w:r w:rsidR="00D354AB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72C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661,623</w:t>
            </w:r>
            <w:r w:rsidR="000177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руб. </w:t>
            </w:r>
          </w:p>
          <w:p w:rsidR="003339BF" w:rsidRPr="007638D0" w:rsidRDefault="003339BF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  <w:r w:rsidR="00D354AB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годам</w:t>
            </w: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3339BF" w:rsidRPr="007638D0" w:rsidRDefault="003339BF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 год –</w:t>
            </w:r>
            <w:r w:rsidR="00072C97">
              <w:rPr>
                <w:rFonts w:ascii="Times New Roman" w:eastAsia="Times New Roman" w:hAnsi="Times New Roman" w:cs="Times New Roman"/>
                <w:sz w:val="28"/>
                <w:szCs w:val="28"/>
              </w:rPr>
              <w:t>347,509</w:t>
            </w:r>
            <w:r w:rsidR="00D354AB"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014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54AB"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3339BF" w:rsidRPr="007638D0" w:rsidRDefault="003339BF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год –</w:t>
            </w:r>
            <w:r w:rsidR="00D354AB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000,00</w:t>
            </w:r>
            <w:r w:rsidR="000143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3339BF" w:rsidRPr="007638D0" w:rsidRDefault="00D354AB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="00072C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314,114</w:t>
            </w:r>
            <w:r w:rsidR="000143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339BF"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8B24D8" w:rsidRPr="007638D0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BF" w:rsidRPr="007638D0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BF" w:rsidRPr="007638D0" w:rsidRDefault="003339BF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Ожидаемые результаты </w:t>
            </w: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от реализации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BF" w:rsidRPr="007638D0" w:rsidRDefault="003339BF" w:rsidP="003339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-повышение правового сознания граждан в области </w:t>
            </w: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</w:t>
            </w:r>
          </w:p>
          <w:p w:rsidR="003339BF" w:rsidRPr="007638D0" w:rsidRDefault="003339BF" w:rsidP="003339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-предотвращение детского дорожно-транспортного травматизма</w:t>
            </w:r>
          </w:p>
          <w:p w:rsidR="003339BF" w:rsidRPr="007638D0" w:rsidRDefault="003339BF" w:rsidP="003339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-совершенствование организации движения транспорта и пешеходов </w:t>
            </w:r>
          </w:p>
          <w:p w:rsidR="003339BF" w:rsidRPr="007638D0" w:rsidRDefault="003339BF" w:rsidP="003339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улучшение эстетического образа территории    </w:t>
            </w:r>
          </w:p>
          <w:p w:rsidR="003339BF" w:rsidRPr="007638D0" w:rsidRDefault="003339BF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8B24D8" w:rsidRPr="007638D0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D8" w:rsidRPr="007638D0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D8" w:rsidRPr="007638D0" w:rsidRDefault="008B24D8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04B05" w:rsidRPr="007638D0" w:rsidRDefault="00204B05" w:rsidP="005A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D17" w:rsidRPr="007638D0" w:rsidRDefault="00204B05" w:rsidP="00B73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B73D17" w:rsidRPr="007638D0">
        <w:rPr>
          <w:rFonts w:ascii="Times New Roman" w:eastAsia="Times New Roman" w:hAnsi="Times New Roman" w:cs="Times New Roman"/>
          <w:b/>
          <w:sz w:val="28"/>
          <w:szCs w:val="28"/>
        </w:rPr>
        <w:t>Основание  для  разработки  программы</w:t>
      </w:r>
    </w:p>
    <w:p w:rsidR="007A4A11" w:rsidRPr="007638D0" w:rsidRDefault="00B73D17" w:rsidP="007E2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Основанием  для   разработки  муниципальной  программы «</w:t>
      </w:r>
      <w:r w:rsidR="00430D6B" w:rsidRPr="007638D0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 участков уличной дорожной сети, прилегающих к территории образовательных организаций на территории муниципального образования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>»   является   Федеральный   закон  от  06.10.2003  №   131-ФЗ «Об  общих  принципах  организации  местного  самоуправления  в  Российской  Федерации».</w:t>
      </w:r>
    </w:p>
    <w:p w:rsidR="00B73D17" w:rsidRPr="007638D0" w:rsidRDefault="00B73D17" w:rsidP="00B73D17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B26067"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204B05" w:rsidRPr="007638D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26067"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Разработка</w:t>
      </w:r>
      <w:r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программы</w:t>
      </w:r>
    </w:p>
    <w:p w:rsidR="00B26067" w:rsidRPr="007638D0" w:rsidRDefault="00B26067" w:rsidP="0073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программы 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«Обустройство  участков уличной дорожной сети, прилегающих к территории образовательных организаций на территории муниципального образования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»  вызвана необходимостью </w:t>
      </w:r>
      <w:r w:rsidR="00AC5ACA" w:rsidRPr="007638D0">
        <w:rPr>
          <w:rFonts w:ascii="Times New Roman" w:eastAsia="Times New Roman" w:hAnsi="Times New Roman" w:cs="Times New Roman"/>
          <w:sz w:val="28"/>
          <w:szCs w:val="28"/>
        </w:rPr>
        <w:t>комплексного подхода к решению вопросам, связанных с охраной жизнью, здоровья граждан, путем предупреждения дорожно-транспортных про</w:t>
      </w:r>
      <w:r w:rsidR="002455FC" w:rsidRPr="007638D0">
        <w:rPr>
          <w:rFonts w:ascii="Times New Roman" w:eastAsia="Times New Roman" w:hAnsi="Times New Roman" w:cs="Times New Roman"/>
          <w:sz w:val="28"/>
          <w:szCs w:val="28"/>
        </w:rPr>
        <w:t>исшествий с участием пешеходов.</w:t>
      </w:r>
    </w:p>
    <w:p w:rsidR="00B73D17" w:rsidRPr="007638D0" w:rsidRDefault="00B26067" w:rsidP="0073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73D17" w:rsidRPr="007638D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Разработчиками  муниципальной  программы «</w:t>
      </w:r>
      <w:r w:rsidR="00430D6B" w:rsidRPr="007638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Обустройство  участков уличной дорожной сети, прилегающих к территории образовательных организаций на территории муниципального образования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 w:rsidR="00B73D17" w:rsidRPr="007638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 является  администрация  </w:t>
      </w:r>
      <w:proofErr w:type="spellStart"/>
      <w:r w:rsidR="003933B9" w:rsidRPr="007638D0">
        <w:rPr>
          <w:rFonts w:ascii="Times New Roman" w:eastAsia="Times New Roman" w:hAnsi="Times New Roman" w:cs="Times New Roman"/>
          <w:bCs/>
          <w:iCs/>
          <w:sz w:val="28"/>
          <w:szCs w:val="28"/>
        </w:rPr>
        <w:t>Устьянского</w:t>
      </w:r>
      <w:proofErr w:type="spellEnd"/>
      <w:r w:rsidR="003933B9" w:rsidRPr="007638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</w:t>
      </w:r>
      <w:r w:rsidR="00B73D17" w:rsidRPr="007638D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B73D17" w:rsidRPr="007638D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01C23" w:rsidRPr="007638D0" w:rsidRDefault="00901C23" w:rsidP="0073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751" w:rsidRPr="007638D0" w:rsidRDefault="00204B05" w:rsidP="009A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901C23" w:rsidRPr="007638D0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текущего состояния сферы реализации программы</w:t>
      </w:r>
    </w:p>
    <w:p w:rsidR="00B50EFA" w:rsidRPr="007638D0" w:rsidRDefault="000D0DD6" w:rsidP="00F4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Дорожное хозяйство – один из важнейших элементов инфраструктуры муниципального образования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0EFA" w:rsidRPr="007638D0">
        <w:rPr>
          <w:rFonts w:ascii="Times New Roman" w:eastAsia="Times New Roman" w:hAnsi="Times New Roman" w:cs="Times New Roman"/>
          <w:sz w:val="28"/>
          <w:szCs w:val="28"/>
        </w:rPr>
        <w:t xml:space="preserve">В состав муниципального образования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входят</w:t>
      </w:r>
      <w:r w:rsidR="00B50EFA" w:rsidRP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B50EFA" w:rsidRP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населённых пунктов</w:t>
      </w:r>
      <w:r w:rsidR="00F420E3" w:rsidRPr="007638D0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село Устьянск, деревни Денисовка, Успенка, Красный Яр, Огурцы,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Новокиевлянка</w:t>
      </w:r>
      <w:proofErr w:type="spellEnd"/>
      <w:r w:rsidR="00F420E3" w:rsidRPr="007638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EFA" w:rsidRPr="007638D0" w:rsidRDefault="00B50EFA" w:rsidP="00B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Доля автомобильных дорог местного значения с усовершенствованным покрытием (асфальтобетон, </w:t>
      </w:r>
      <w:proofErr w:type="spellStart"/>
      <w:r w:rsidRPr="007638D0">
        <w:rPr>
          <w:rFonts w:ascii="Times New Roman" w:eastAsia="Times New Roman" w:hAnsi="Times New Roman" w:cs="Times New Roman"/>
          <w:sz w:val="28"/>
          <w:szCs w:val="28"/>
        </w:rPr>
        <w:t>цементобетон</w:t>
      </w:r>
      <w:proofErr w:type="spellEnd"/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) составляет </w:t>
      </w:r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5,9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proofErr w:type="gramStart"/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 (%), </w:t>
      </w:r>
      <w:proofErr w:type="gramEnd"/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с переходным типом покрытия (песчано-гравийная смесь) -  </w:t>
      </w:r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17,05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 км (%).</w:t>
      </w:r>
    </w:p>
    <w:p w:rsidR="00B50EFA" w:rsidRPr="007638D0" w:rsidRDefault="00B50EFA" w:rsidP="00B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Основной проблемой дорожного хозяйства муниципального образования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FB6FBC" w:rsidRPr="007638D0" w:rsidRDefault="00103865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дорожного движения является одним из основных направлений деятельности </w:t>
      </w:r>
      <w:r w:rsidR="000705B0" w:rsidRPr="007638D0">
        <w:rPr>
          <w:rFonts w:ascii="Times New Roman" w:eastAsia="Times New Roman" w:hAnsi="Times New Roman" w:cs="Times New Roman"/>
          <w:sz w:val="28"/>
          <w:szCs w:val="28"/>
        </w:rPr>
        <w:t>государства в решении демографических, экономических и социальных задач, стоящих перед обществом.</w:t>
      </w:r>
    </w:p>
    <w:p w:rsidR="00103865" w:rsidRPr="007638D0" w:rsidRDefault="00FB6FBC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Социально-экономическая острота указанно</w:t>
      </w:r>
      <w:r w:rsidR="00EB2588" w:rsidRPr="007638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 проблемы  актуальна и для муниципального образования </w:t>
      </w:r>
      <w:proofErr w:type="spellStart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3933B9" w:rsidRPr="007638D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865" w:rsidRP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751" w:rsidRPr="007638D0" w:rsidRDefault="00A35751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Ситуация в сфере обеспечения безопасности дорожного движения продолжает оставаться тяжелой и значительно усугубляется высокой летальностью последствий дорожно-транспортных происшествий, вследствие непринятия своевременных мер по обеспечению безопасности дорожного движения.  Основными причинами такого состояния являются:</w:t>
      </w:r>
    </w:p>
    <w:p w:rsidR="00A35751" w:rsidRPr="007638D0" w:rsidRDefault="00A35751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1. Низкий уровень индивидуального </w:t>
      </w:r>
      <w:hyperlink r:id="rId8" w:tooltip="Правосознание" w:history="1">
        <w:r w:rsidRPr="00763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правосознания</w:t>
        </w:r>
      </w:hyperlink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 участников дорожного движения; </w:t>
      </w:r>
    </w:p>
    <w:p w:rsidR="00A35751" w:rsidRPr="007638D0" w:rsidRDefault="00A35751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2. Нерациональное использование ресурсов по предупреждению дорожно-транспортных происшествий;</w:t>
      </w:r>
    </w:p>
    <w:p w:rsidR="00A35751" w:rsidRPr="007638D0" w:rsidRDefault="00A35751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3. Отсутствие в системах управления деятельностью по обеспечению безопасности дорожного движения технологии прогнозирования и моделирования обстановки на улично-дорожной сети.</w:t>
      </w:r>
    </w:p>
    <w:p w:rsidR="00A35751" w:rsidRPr="007638D0" w:rsidRDefault="00A35751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Происшествия на дорогах являются одной из серьезнейших социально-экономических проблем.</w:t>
      </w:r>
    </w:p>
    <w:p w:rsidR="00901C23" w:rsidRPr="007638D0" w:rsidRDefault="00901C23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Основные требования, предъявляемые к улично-дорожной сети – обеспечение удобства и безопасности движения транспорта и пешеходов, создание оптимальных условий организации пешеходного движения населения на улично-дорожной сети.</w:t>
      </w:r>
    </w:p>
    <w:p w:rsidR="00390677" w:rsidRPr="007638D0" w:rsidRDefault="00390677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Увеличение коли</w:t>
      </w:r>
      <w:r w:rsidR="00067C4C" w:rsidRPr="007638D0">
        <w:rPr>
          <w:rFonts w:ascii="Times New Roman" w:eastAsia="Times New Roman" w:hAnsi="Times New Roman" w:cs="Times New Roman"/>
          <w:sz w:val="28"/>
          <w:szCs w:val="28"/>
        </w:rPr>
        <w:t>чества транспорта на улицах поселений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, в сочетании с недостатками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</w:t>
      </w:r>
      <w:r w:rsidR="009F79BF" w:rsidRPr="007638D0">
        <w:rPr>
          <w:rFonts w:ascii="Times New Roman" w:eastAsia="Times New Roman" w:hAnsi="Times New Roman" w:cs="Times New Roman"/>
          <w:sz w:val="28"/>
          <w:szCs w:val="28"/>
        </w:rPr>
        <w:t xml:space="preserve">в этом направлении неотложных мер по реконструкции  улиц и дорог, совершенствованию организации дорожного движения.  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751" w:rsidRPr="007638D0" w:rsidRDefault="00A35751" w:rsidP="009A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D17" w:rsidRPr="007638D0" w:rsidRDefault="00204B05" w:rsidP="009A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530B67" w:rsidRPr="007638D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73D17"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программы</w:t>
      </w:r>
    </w:p>
    <w:p w:rsidR="00C03D23" w:rsidRPr="007638D0" w:rsidRDefault="009A49E7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Процесс дорожного движения представляет собой определенную социальную систему, основой которой является человек, а именно человек-пешеход, человек-пассажир, человек-водитель, все они подвержены опасности, травматизму и летальным исходам, не считая морального и экономического ущерба при дорожно-транспортных происшествиях. </w:t>
      </w:r>
    </w:p>
    <w:p w:rsidR="00B73D17" w:rsidRPr="007638D0" w:rsidRDefault="00B73D17" w:rsidP="00B7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 программы  является  </w:t>
      </w:r>
      <w:r w:rsidR="006E4C6B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и совершенствование улично-дорожной сети, прилегающих к территории образовательных организаций   на территории муниципального образования </w:t>
      </w:r>
      <w:proofErr w:type="spellStart"/>
      <w:r w:rsidR="00067C4C" w:rsidRPr="007638D0">
        <w:rPr>
          <w:rFonts w:ascii="Times New Roman" w:eastAsia="Times New Roman" w:hAnsi="Times New Roman" w:cs="Times New Roman"/>
          <w:bCs/>
          <w:sz w:val="28"/>
          <w:szCs w:val="28"/>
        </w:rPr>
        <w:t>Устьянский</w:t>
      </w:r>
      <w:proofErr w:type="spellEnd"/>
      <w:r w:rsidR="00067C4C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="006E4C6B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="00A35751" w:rsidRPr="007638D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охраны жизни, здоровья детского населения, повышение гарантий их законных прав на безопасные условия передвижения на дорогах </w:t>
      </w:r>
      <w:hyperlink r:id="rId9" w:tooltip="Муниципальные образования" w:history="1">
        <w:r w:rsidR="00A35751" w:rsidRPr="007638D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муниципального образования</w:t>
        </w:r>
      </w:hyperlink>
      <w:r w:rsidR="00A35751" w:rsidRPr="0076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A4A11" w:rsidRPr="007638D0" w:rsidRDefault="007A4A11" w:rsidP="00B7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110D80" w:rsidRPr="007638D0" w:rsidRDefault="00204B05" w:rsidP="00471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B73D17"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 программы</w:t>
      </w:r>
    </w:p>
    <w:p w:rsidR="00110D80" w:rsidRPr="007638D0" w:rsidRDefault="00110D80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73D17" w:rsidRP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F06" w:rsidRPr="007638D0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правового сознания граждан в области безопасности </w:t>
      </w:r>
      <w:r w:rsidR="00731F2C" w:rsidRPr="007638D0">
        <w:rPr>
          <w:rFonts w:ascii="Times New Roman" w:eastAsia="Times New Roman" w:hAnsi="Times New Roman" w:cs="Times New Roman"/>
          <w:sz w:val="28"/>
          <w:szCs w:val="28"/>
        </w:rPr>
        <w:t>дорожного движения</w:t>
      </w:r>
    </w:p>
    <w:p w:rsidR="00110D80" w:rsidRPr="007638D0" w:rsidRDefault="00110D80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31F2C" w:rsidRPr="007638D0">
        <w:rPr>
          <w:rFonts w:ascii="Times New Roman" w:eastAsia="Times New Roman" w:hAnsi="Times New Roman" w:cs="Times New Roman"/>
          <w:sz w:val="28"/>
          <w:szCs w:val="28"/>
        </w:rPr>
        <w:t>Предотвращение детского дорожно-транспортного травматизма</w:t>
      </w:r>
    </w:p>
    <w:p w:rsidR="00110D80" w:rsidRPr="007638D0" w:rsidRDefault="00110D80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31F2C" w:rsidRPr="007638D0">
        <w:rPr>
          <w:rFonts w:ascii="Times New Roman" w:eastAsia="Times New Roman" w:hAnsi="Times New Roman" w:cs="Times New Roman"/>
          <w:sz w:val="28"/>
          <w:szCs w:val="28"/>
        </w:rPr>
        <w:t>Совершенствование организации движения транспорта и пешеходов</w:t>
      </w:r>
    </w:p>
    <w:p w:rsidR="00110D80" w:rsidRPr="007638D0" w:rsidRDefault="00110D80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C480C" w:rsidRPr="007638D0">
        <w:rPr>
          <w:rFonts w:ascii="Times New Roman" w:eastAsia="Times New Roman" w:hAnsi="Times New Roman" w:cs="Times New Roman"/>
          <w:sz w:val="28"/>
          <w:szCs w:val="28"/>
        </w:rPr>
        <w:t>Устранение нарушений стандартов, норм и правил, действующих в области обеспечения безопасности транспортных и пешеходных потоков.</w:t>
      </w:r>
    </w:p>
    <w:p w:rsidR="00110D80" w:rsidRPr="007638D0" w:rsidRDefault="00C03D23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Поставленные задачи решаются с помощью применения технических средств организации движения, в том числе инновационных технических средств организации дорожного движения.</w:t>
      </w:r>
    </w:p>
    <w:p w:rsidR="00366A2F" w:rsidRPr="007638D0" w:rsidRDefault="00366A2F" w:rsidP="005A2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D80" w:rsidRPr="007638D0" w:rsidRDefault="00204B05" w:rsidP="00110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530B67"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образовательных </w:t>
      </w:r>
      <w:r w:rsidR="001F487F"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  <w:r w:rsidR="00EB079D"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E5722" w:rsidRPr="005A25C2" w:rsidRDefault="00C03D23" w:rsidP="005A25C2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A25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0B67" w:rsidRPr="005A25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5E7A" w:rsidRPr="005A25C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67C4C" w:rsidRPr="005A25C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D5E7A" w:rsidRPr="005A25C2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r w:rsidR="00530B67" w:rsidRPr="005A2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1D5E" w:rsidRPr="005A25C2">
        <w:rPr>
          <w:rFonts w:ascii="Times New Roman" w:eastAsia="Times New Roman" w:hAnsi="Times New Roman" w:cs="Times New Roman"/>
          <w:sz w:val="28"/>
          <w:szCs w:val="28"/>
        </w:rPr>
        <w:t>Устьянская</w:t>
      </w:r>
      <w:proofErr w:type="spellEnd"/>
      <w:r w:rsidR="00DF1D5E" w:rsidRPr="005A25C2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204B05" w:rsidRPr="005A25C2">
        <w:rPr>
          <w:rFonts w:ascii="Times New Roman" w:eastAsia="Times New Roman" w:hAnsi="Times New Roman" w:cs="Times New Roman"/>
          <w:sz w:val="28"/>
          <w:szCs w:val="28"/>
        </w:rPr>
        <w:t>, расположенная</w:t>
      </w:r>
      <w:r w:rsidR="00067C4C" w:rsidRPr="005A25C2">
        <w:rPr>
          <w:rFonts w:ascii="Times New Roman" w:eastAsia="Times New Roman" w:hAnsi="Times New Roman" w:cs="Times New Roman"/>
          <w:sz w:val="28"/>
          <w:szCs w:val="28"/>
        </w:rPr>
        <w:t xml:space="preserve"> по адресу: с</w:t>
      </w:r>
      <w:r w:rsidR="00530B67" w:rsidRPr="005A25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7C4C" w:rsidRPr="005A25C2">
        <w:rPr>
          <w:rFonts w:ascii="Times New Roman" w:eastAsia="Times New Roman" w:hAnsi="Times New Roman" w:cs="Times New Roman"/>
          <w:sz w:val="28"/>
          <w:szCs w:val="28"/>
        </w:rPr>
        <w:t>Устьянск</w:t>
      </w:r>
      <w:r w:rsidR="00530B67" w:rsidRPr="005A25C2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C4C" w:rsidRPr="005A25C2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530B67" w:rsidRPr="005A25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7C4C" w:rsidRPr="005A25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0B67" w:rsidRPr="005A25C2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7C4C" w:rsidRPr="005A25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5E7A" w:rsidRPr="005A25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0D80" w:rsidRDefault="00CB27B1" w:rsidP="005A25C2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A25C2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обучающихся </w:t>
      </w:r>
      <w:r w:rsidR="001F487F" w:rsidRPr="005A25C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67C4C" w:rsidRPr="005A25C2">
        <w:rPr>
          <w:rFonts w:ascii="Times New Roman" w:eastAsia="Times New Roman" w:hAnsi="Times New Roman" w:cs="Times New Roman"/>
          <w:sz w:val="28"/>
          <w:szCs w:val="28"/>
        </w:rPr>
        <w:t>200  человек</w:t>
      </w:r>
      <w:r w:rsidR="001F487F" w:rsidRPr="005A25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2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595E" w:rsidRPr="005A25C2" w:rsidRDefault="00F6595E" w:rsidP="005A25C2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602AE2" w:rsidRPr="00F6595E" w:rsidRDefault="00F6595E" w:rsidP="00F6595E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F6595E">
        <w:rPr>
          <w:rFonts w:ascii="Times New Roman" w:eastAsia="Times New Roman" w:hAnsi="Times New Roman" w:cs="Times New Roman"/>
          <w:sz w:val="28"/>
          <w:szCs w:val="28"/>
        </w:rPr>
        <w:t>Нанесение разметки на пешеходном переходе (1.14 - 4м)-9,60 м²</w:t>
      </w:r>
      <w:r w:rsidR="00602AE2" w:rsidRPr="00F6595E">
        <w:rPr>
          <w:rFonts w:ascii="Times New Roman" w:hAnsi="Times New Roman" w:cs="Times New Roman"/>
          <w:sz w:val="28"/>
          <w:szCs w:val="28"/>
        </w:rPr>
        <w:t>;</w:t>
      </w:r>
    </w:p>
    <w:p w:rsidR="00602AE2" w:rsidRPr="00F6595E" w:rsidRDefault="00602AE2" w:rsidP="00F6595E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6595E">
        <w:rPr>
          <w:rFonts w:ascii="Times New Roman" w:hAnsi="Times New Roman" w:cs="Times New Roman"/>
          <w:sz w:val="28"/>
          <w:szCs w:val="28"/>
        </w:rPr>
        <w:t xml:space="preserve">1.2 </w:t>
      </w:r>
      <w:r w:rsidR="00F6595E" w:rsidRPr="00F6595E">
        <w:rPr>
          <w:rFonts w:ascii="Times New Roman" w:eastAsia="Times New Roman" w:hAnsi="Times New Roman" w:cs="Times New Roman"/>
          <w:sz w:val="28"/>
          <w:szCs w:val="28"/>
        </w:rPr>
        <w:t>Устройство искусственной неровности из асфальтобетона</w:t>
      </w:r>
      <w:r w:rsidRPr="00F6595E">
        <w:rPr>
          <w:rFonts w:ascii="Times New Roman" w:hAnsi="Times New Roman" w:cs="Times New Roman"/>
          <w:sz w:val="28"/>
          <w:szCs w:val="28"/>
        </w:rPr>
        <w:t xml:space="preserve"> - </w:t>
      </w:r>
      <w:r w:rsidR="00F6595E" w:rsidRPr="00F6595E">
        <w:rPr>
          <w:rFonts w:ascii="Times New Roman" w:hAnsi="Times New Roman" w:cs="Times New Roman"/>
          <w:sz w:val="28"/>
          <w:szCs w:val="28"/>
        </w:rPr>
        <w:t>1</w:t>
      </w:r>
      <w:r w:rsidRPr="00F6595E">
        <w:rPr>
          <w:rFonts w:ascii="Times New Roman" w:hAnsi="Times New Roman" w:cs="Times New Roman"/>
          <w:sz w:val="28"/>
          <w:szCs w:val="28"/>
        </w:rPr>
        <w:t xml:space="preserve">2 </w:t>
      </w:r>
      <w:r w:rsidR="00F6595E" w:rsidRPr="00F6595E">
        <w:rPr>
          <w:rFonts w:ascii="Times New Roman" w:hAnsi="Times New Roman" w:cs="Times New Roman"/>
          <w:sz w:val="28"/>
          <w:szCs w:val="28"/>
        </w:rPr>
        <w:t>м²</w:t>
      </w:r>
      <w:r w:rsidRPr="00F6595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602AE2" w:rsidRPr="005A25C2" w:rsidRDefault="005476F4" w:rsidP="005A25C2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5C2">
        <w:rPr>
          <w:rFonts w:ascii="Times New Roman" w:hAnsi="Times New Roman" w:cs="Times New Roman"/>
          <w:sz w:val="28"/>
          <w:szCs w:val="28"/>
        </w:rPr>
        <w:t>1.3  Замена дорожного знака «</w:t>
      </w:r>
      <w:r w:rsidR="00602AE2" w:rsidRPr="005A25C2">
        <w:rPr>
          <w:rFonts w:ascii="Times New Roman" w:hAnsi="Times New Roman" w:cs="Times New Roman"/>
          <w:sz w:val="28"/>
          <w:szCs w:val="28"/>
        </w:rPr>
        <w:t xml:space="preserve">Дети» 1.23 - 4 шт. на </w:t>
      </w:r>
      <w:proofErr w:type="spellStart"/>
      <w:r w:rsidR="00602AE2" w:rsidRPr="005A25C2">
        <w:rPr>
          <w:rFonts w:ascii="Times New Roman" w:hAnsi="Times New Roman" w:cs="Times New Roman"/>
          <w:sz w:val="28"/>
          <w:szCs w:val="28"/>
        </w:rPr>
        <w:t>желто-зеленом</w:t>
      </w:r>
      <w:proofErr w:type="spellEnd"/>
      <w:r w:rsidR="00602AE2" w:rsidRPr="005A25C2">
        <w:rPr>
          <w:rFonts w:ascii="Times New Roman" w:hAnsi="Times New Roman" w:cs="Times New Roman"/>
          <w:sz w:val="28"/>
          <w:szCs w:val="28"/>
        </w:rPr>
        <w:t xml:space="preserve"> фоне на щитах флуоресцентной </w:t>
      </w:r>
      <w:r w:rsidR="00631F5C" w:rsidRPr="005A25C2">
        <w:rPr>
          <w:rFonts w:ascii="Times New Roman" w:hAnsi="Times New Roman" w:cs="Times New Roman"/>
          <w:sz w:val="28"/>
          <w:szCs w:val="28"/>
        </w:rPr>
        <w:t>плёнкой</w:t>
      </w:r>
      <w:r w:rsidR="00602AE2" w:rsidRPr="005A25C2">
        <w:rPr>
          <w:rFonts w:ascii="Times New Roman" w:hAnsi="Times New Roman" w:cs="Times New Roman"/>
          <w:sz w:val="28"/>
          <w:szCs w:val="28"/>
        </w:rPr>
        <w:t>;</w:t>
      </w:r>
    </w:p>
    <w:p w:rsidR="00602AE2" w:rsidRPr="005A25C2" w:rsidRDefault="00602AE2" w:rsidP="005A25C2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5C2">
        <w:rPr>
          <w:rFonts w:ascii="Times New Roman" w:hAnsi="Times New Roman" w:cs="Times New Roman"/>
          <w:sz w:val="28"/>
          <w:szCs w:val="28"/>
        </w:rPr>
        <w:t xml:space="preserve">1.4  Установка дорожного знака «Зона действия» 8.2.1. на щитах флуоресцентной </w:t>
      </w:r>
      <w:r w:rsidR="005476F4" w:rsidRPr="005A25C2">
        <w:rPr>
          <w:rFonts w:ascii="Times New Roman" w:hAnsi="Times New Roman" w:cs="Times New Roman"/>
          <w:sz w:val="28"/>
          <w:szCs w:val="28"/>
        </w:rPr>
        <w:t>плёнкой</w:t>
      </w:r>
      <w:r w:rsidRPr="005A25C2">
        <w:rPr>
          <w:rFonts w:ascii="Times New Roman" w:hAnsi="Times New Roman" w:cs="Times New Roman"/>
          <w:sz w:val="28"/>
          <w:szCs w:val="28"/>
        </w:rPr>
        <w:t xml:space="preserve"> – 4 шт.</w:t>
      </w:r>
    </w:p>
    <w:p w:rsidR="0007747E" w:rsidRDefault="00072C97" w:rsidP="005A25C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F1D5E" w:rsidRPr="005A25C2">
        <w:rPr>
          <w:rFonts w:ascii="Times New Roman" w:hAnsi="Times New Roman" w:cs="Times New Roman"/>
          <w:sz w:val="28"/>
          <w:szCs w:val="28"/>
        </w:rPr>
        <w:t>. Установка дорожного знак</w:t>
      </w:r>
      <w:proofErr w:type="gramStart"/>
      <w:r w:rsidR="00DF1D5E" w:rsidRPr="005A25C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F1D5E" w:rsidRPr="005A25C2">
        <w:rPr>
          <w:rFonts w:ascii="Times New Roman" w:hAnsi="Times New Roman" w:cs="Times New Roman"/>
          <w:sz w:val="28"/>
          <w:szCs w:val="28"/>
        </w:rPr>
        <w:t>«Ограничение максимальной скорости» 3.24. на щитах флуоресцентной плёнкой – 4 шт.</w:t>
      </w:r>
    </w:p>
    <w:p w:rsidR="002B65FC" w:rsidRPr="00F6595E" w:rsidRDefault="00072C97" w:rsidP="00F6595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B65FC" w:rsidRPr="00F6595E">
        <w:rPr>
          <w:rFonts w:ascii="Times New Roman" w:hAnsi="Times New Roman" w:cs="Times New Roman"/>
          <w:sz w:val="28"/>
          <w:szCs w:val="28"/>
        </w:rPr>
        <w:t xml:space="preserve">. Установка дорожного знака- (искусственная неровность) 5.20, пл. </w:t>
      </w:r>
      <w:proofErr w:type="spellStart"/>
      <w:r w:rsidR="002B65FC" w:rsidRPr="00F6595E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="002B65FC" w:rsidRPr="00F6595E">
        <w:rPr>
          <w:rFonts w:ascii="Times New Roman" w:hAnsi="Times New Roman" w:cs="Times New Roman"/>
          <w:sz w:val="28"/>
          <w:szCs w:val="28"/>
        </w:rPr>
        <w:t>. тип</w:t>
      </w:r>
      <w:proofErr w:type="gramStart"/>
      <w:r w:rsidR="002B65FC" w:rsidRPr="00F6595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B65FC" w:rsidRPr="00F6595E">
        <w:rPr>
          <w:rFonts w:ascii="Times New Roman" w:hAnsi="Times New Roman" w:cs="Times New Roman"/>
          <w:sz w:val="28"/>
          <w:szCs w:val="28"/>
        </w:rPr>
        <w:t xml:space="preserve"> (700х700мм)-2 шт.</w:t>
      </w:r>
    </w:p>
    <w:p w:rsidR="00064AB3" w:rsidRPr="00F6595E" w:rsidRDefault="00072C97" w:rsidP="00F6595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638D0" w:rsidRPr="00F6595E">
        <w:rPr>
          <w:rFonts w:ascii="Times New Roman" w:hAnsi="Times New Roman" w:cs="Times New Roman"/>
          <w:sz w:val="28"/>
          <w:szCs w:val="28"/>
        </w:rPr>
        <w:t xml:space="preserve">. </w:t>
      </w:r>
      <w:r w:rsidR="00064AB3" w:rsidRPr="00F6595E">
        <w:rPr>
          <w:rFonts w:ascii="Times New Roman" w:hAnsi="Times New Roman" w:cs="Times New Roman"/>
          <w:sz w:val="28"/>
          <w:szCs w:val="28"/>
        </w:rPr>
        <w:t xml:space="preserve"> Установка г-образной опоры (в комплекте </w:t>
      </w:r>
      <w:proofErr w:type="gramStart"/>
      <w:r w:rsidR="00064AB3" w:rsidRPr="00F659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64AB3" w:rsidRPr="00F6595E">
        <w:rPr>
          <w:rFonts w:ascii="Times New Roman" w:hAnsi="Times New Roman" w:cs="Times New Roman"/>
          <w:sz w:val="28"/>
          <w:szCs w:val="28"/>
        </w:rPr>
        <w:t xml:space="preserve"> светофором Т7, светильником и дорожными знаками 5.19.1.</w:t>
      </w:r>
      <w:r w:rsidR="007638D0" w:rsidRPr="00F6595E">
        <w:rPr>
          <w:rFonts w:ascii="Times New Roman" w:hAnsi="Times New Roman" w:cs="Times New Roman"/>
          <w:sz w:val="28"/>
          <w:szCs w:val="28"/>
        </w:rPr>
        <w:t xml:space="preserve"> и 5.19.2)-2шт.</w:t>
      </w:r>
    </w:p>
    <w:p w:rsidR="0073539B" w:rsidRPr="00F6595E" w:rsidRDefault="0073539B" w:rsidP="00F6595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AE2" w:rsidRPr="007638D0" w:rsidRDefault="00602AE2" w:rsidP="0023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D0">
        <w:rPr>
          <w:rFonts w:ascii="Times New Roman" w:hAnsi="Times New Roman" w:cs="Times New Roman"/>
          <w:sz w:val="28"/>
          <w:szCs w:val="28"/>
        </w:rPr>
        <w:t xml:space="preserve">Интенсивность движения автотранспорта по улицы </w:t>
      </w:r>
      <w:r w:rsidR="00064AB3" w:rsidRPr="007638D0">
        <w:rPr>
          <w:rFonts w:ascii="Times New Roman" w:hAnsi="Times New Roman" w:cs="Times New Roman"/>
          <w:sz w:val="28"/>
          <w:szCs w:val="28"/>
        </w:rPr>
        <w:t>1 Мая</w:t>
      </w:r>
      <w:r w:rsidRPr="007638D0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064AB3" w:rsidRPr="007638D0">
        <w:rPr>
          <w:rFonts w:ascii="Times New Roman" w:hAnsi="Times New Roman" w:cs="Times New Roman"/>
          <w:sz w:val="28"/>
          <w:szCs w:val="28"/>
        </w:rPr>
        <w:t>МКБОУ</w:t>
      </w:r>
      <w:r w:rsidRPr="00763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AB3" w:rsidRPr="007638D0">
        <w:rPr>
          <w:rFonts w:ascii="Times New Roman" w:hAnsi="Times New Roman" w:cs="Times New Roman"/>
          <w:sz w:val="28"/>
          <w:szCs w:val="28"/>
        </w:rPr>
        <w:t>Устьянская</w:t>
      </w:r>
      <w:proofErr w:type="spellEnd"/>
      <w:r w:rsidR="00064AB3" w:rsidRPr="007638D0">
        <w:rPr>
          <w:rFonts w:ascii="Times New Roman" w:hAnsi="Times New Roman" w:cs="Times New Roman"/>
          <w:sz w:val="28"/>
          <w:szCs w:val="28"/>
        </w:rPr>
        <w:t xml:space="preserve"> СОШ в </w:t>
      </w:r>
      <w:r w:rsidRPr="007638D0">
        <w:rPr>
          <w:rFonts w:ascii="Times New Roman" w:hAnsi="Times New Roman" w:cs="Times New Roman"/>
          <w:sz w:val="28"/>
          <w:szCs w:val="28"/>
        </w:rPr>
        <w:t xml:space="preserve"> период с 7-30 до 8-30</w:t>
      </w:r>
      <w:r w:rsidR="002348D2">
        <w:rPr>
          <w:rFonts w:ascii="Times New Roman" w:hAnsi="Times New Roman" w:cs="Times New Roman"/>
          <w:sz w:val="28"/>
          <w:szCs w:val="28"/>
        </w:rPr>
        <w:t xml:space="preserve">. </w:t>
      </w:r>
      <w:r w:rsidR="002348D2" w:rsidRPr="007638D0">
        <w:rPr>
          <w:rFonts w:ascii="Times New Roman" w:hAnsi="Times New Roman" w:cs="Times New Roman"/>
          <w:sz w:val="28"/>
          <w:szCs w:val="28"/>
        </w:rPr>
        <w:t xml:space="preserve">Основным видом транспорта на участках общеобразовательных  учреждений является легковой. </w:t>
      </w:r>
      <w:r w:rsidR="0001776C">
        <w:rPr>
          <w:rFonts w:ascii="Times New Roman" w:hAnsi="Times New Roman" w:cs="Times New Roman"/>
          <w:sz w:val="28"/>
          <w:szCs w:val="28"/>
        </w:rPr>
        <w:t xml:space="preserve"> ДТП на этом участке дорог не зафиксированы.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1897"/>
        <w:gridCol w:w="1867"/>
        <w:gridCol w:w="1862"/>
        <w:gridCol w:w="1871"/>
      </w:tblGrid>
      <w:tr w:rsidR="00602AE2" w:rsidRPr="007638D0" w:rsidTr="002D656E"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 xml:space="preserve">тип автотранспорта 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количество штук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всего за 20 минут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всего за 1 час</w:t>
            </w:r>
          </w:p>
        </w:tc>
        <w:tc>
          <w:tcPr>
            <w:tcW w:w="1915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 xml:space="preserve">общий путь </w:t>
            </w:r>
            <w:proofErr w:type="gramStart"/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2AE2" w:rsidRPr="007638D0" w:rsidTr="002D656E"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915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602AE2" w:rsidRPr="007638D0" w:rsidTr="002D656E"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грузовой автомобиль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602AE2" w:rsidRPr="007638D0" w:rsidTr="002D656E"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</w:tbl>
    <w:p w:rsidR="00602AE2" w:rsidRPr="007638D0" w:rsidRDefault="00602AE2" w:rsidP="00602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563" w:rsidRDefault="00C03D23" w:rsidP="0006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0B67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C5563" w:rsidRP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9C5563" w:rsidRPr="007638D0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МКДОУ </w:t>
        </w:r>
        <w:proofErr w:type="spellStart"/>
        <w:r w:rsidR="00067C4C" w:rsidRPr="007638D0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Устьянский</w:t>
        </w:r>
        <w:proofErr w:type="spellEnd"/>
        <w:r w:rsidR="00067C4C" w:rsidRPr="007638D0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детский сад </w:t>
        </w:r>
        <w:r w:rsidR="009C5563" w:rsidRPr="007638D0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="00067C4C" w:rsidRPr="007638D0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Сибирячок</w:t>
        </w:r>
        <w:proofErr w:type="spellEnd"/>
        <w:r w:rsidR="009C5563" w:rsidRPr="007638D0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»</w:t>
        </w:r>
      </w:hyperlink>
      <w:r w:rsidR="00067C4C" w:rsidRPr="0076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расположенный по адресу: с</w:t>
      </w:r>
      <w:r w:rsidR="009C5563" w:rsidRPr="0076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7C4C" w:rsidRPr="0076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Устьянск</w:t>
      </w:r>
      <w:r w:rsidR="009C5563" w:rsidRPr="0076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067C4C" w:rsidRPr="0076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Мира, 29А</w:t>
      </w:r>
      <w:r w:rsidR="009C5563" w:rsidRPr="0076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776C" w:rsidRPr="007638D0" w:rsidRDefault="0001776C" w:rsidP="0006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воспитаников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30 человек.</w:t>
      </w:r>
    </w:p>
    <w:p w:rsidR="00602AE2" w:rsidRPr="007638D0" w:rsidRDefault="00602AE2" w:rsidP="00602AE2">
      <w:pPr>
        <w:jc w:val="both"/>
        <w:rPr>
          <w:rFonts w:ascii="Times New Roman" w:hAnsi="Times New Roman" w:cs="Times New Roman"/>
          <w:sz w:val="28"/>
          <w:szCs w:val="28"/>
        </w:rPr>
      </w:pPr>
      <w:r w:rsidRPr="007638D0">
        <w:rPr>
          <w:rFonts w:ascii="Times New Roman" w:hAnsi="Times New Roman" w:cs="Times New Roman"/>
          <w:sz w:val="28"/>
          <w:szCs w:val="28"/>
        </w:rPr>
        <w:t xml:space="preserve">Интенсивность движения автотранспорта </w:t>
      </w:r>
      <w:r w:rsidR="00064AB3" w:rsidRPr="007638D0">
        <w:rPr>
          <w:rFonts w:ascii="Times New Roman" w:hAnsi="Times New Roman" w:cs="Times New Roman"/>
          <w:sz w:val="28"/>
          <w:szCs w:val="28"/>
        </w:rPr>
        <w:t>на перекрёстке</w:t>
      </w:r>
      <w:r w:rsidRPr="007638D0">
        <w:rPr>
          <w:rFonts w:ascii="Times New Roman" w:hAnsi="Times New Roman" w:cs="Times New Roman"/>
          <w:sz w:val="28"/>
          <w:szCs w:val="28"/>
        </w:rPr>
        <w:t xml:space="preserve"> в районе детского сада </w:t>
      </w:r>
      <w:r w:rsidR="00064AB3" w:rsidRPr="007638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4AB3" w:rsidRPr="007638D0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="00064AB3" w:rsidRPr="007638D0">
        <w:rPr>
          <w:rFonts w:ascii="Times New Roman" w:hAnsi="Times New Roman" w:cs="Times New Roman"/>
          <w:sz w:val="28"/>
          <w:szCs w:val="28"/>
        </w:rPr>
        <w:t>» в</w:t>
      </w:r>
      <w:r w:rsidRPr="007638D0">
        <w:rPr>
          <w:rFonts w:ascii="Times New Roman" w:hAnsi="Times New Roman" w:cs="Times New Roman"/>
          <w:sz w:val="28"/>
          <w:szCs w:val="28"/>
        </w:rPr>
        <w:t xml:space="preserve"> период с 7-30 до 8-30</w:t>
      </w:r>
      <w:r w:rsidR="0001776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1897"/>
        <w:gridCol w:w="1867"/>
        <w:gridCol w:w="1862"/>
        <w:gridCol w:w="1871"/>
      </w:tblGrid>
      <w:tr w:rsidR="00602AE2" w:rsidRPr="007638D0" w:rsidTr="002D656E"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 xml:space="preserve">тип автотранспорта 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количество штук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всего за 20 минут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всего за 1 час</w:t>
            </w:r>
          </w:p>
        </w:tc>
        <w:tc>
          <w:tcPr>
            <w:tcW w:w="1915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 xml:space="preserve">общий путь </w:t>
            </w:r>
            <w:proofErr w:type="gramStart"/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2AE2" w:rsidRPr="007638D0" w:rsidTr="002D656E"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15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</w:tbl>
    <w:p w:rsidR="00602AE2" w:rsidRPr="007638D0" w:rsidRDefault="0001776C" w:rsidP="0006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ДТП на этом участке не </w:t>
      </w:r>
      <w:r w:rsidR="00631F5C">
        <w:rPr>
          <w:rFonts w:ascii="Times New Roman" w:eastAsia="Times New Roman" w:hAnsi="Times New Roman" w:cs="Times New Roman"/>
          <w:bCs/>
          <w:sz w:val="28"/>
          <w:szCs w:val="28"/>
        </w:rPr>
        <w:t>зафиксированы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38D0" w:rsidRDefault="00602AE2" w:rsidP="0076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86B7E" w:rsidRPr="0076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86B7E" w:rsidRPr="007638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МКДОУ </w:t>
      </w:r>
      <w:proofErr w:type="spellStart"/>
      <w:r w:rsidR="00067C4C" w:rsidRPr="007638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Денисовский</w:t>
      </w:r>
      <w:proofErr w:type="spellEnd"/>
      <w:r w:rsidR="00067C4C" w:rsidRPr="007638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86B7E" w:rsidRPr="007638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Детский сад</w:t>
      </w:r>
      <w:r w:rsidR="00067C4C" w:rsidRPr="007638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расположенный по адресу: д</w:t>
      </w:r>
      <w:r w:rsidR="00E86B7E" w:rsidRPr="007638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067C4C" w:rsidRPr="007638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Денисовка</w:t>
      </w:r>
      <w:r w:rsidR="00E86B7E" w:rsidRPr="007638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ул. </w:t>
      </w:r>
      <w:r w:rsidR="00067C4C" w:rsidRPr="007638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Школьная, 1</w:t>
      </w:r>
      <w:r w:rsidR="00E86B7E" w:rsidRPr="007638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01776C" w:rsidRDefault="0001776C" w:rsidP="0076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Количество воспитанников: 30 человек.</w:t>
      </w:r>
    </w:p>
    <w:p w:rsidR="007638D0" w:rsidRPr="0073539B" w:rsidRDefault="007638D0" w:rsidP="0073539B">
      <w:pPr>
        <w:pStyle w:val="aa"/>
        <w:rPr>
          <w:rFonts w:ascii="Times New Roman" w:hAnsi="Times New Roman" w:cs="Times New Roman"/>
          <w:sz w:val="28"/>
          <w:szCs w:val="28"/>
        </w:rPr>
      </w:pPr>
      <w:r w:rsidRPr="0073539B">
        <w:rPr>
          <w:rFonts w:ascii="Times New Roman" w:hAnsi="Times New Roman" w:cs="Times New Roman"/>
          <w:sz w:val="28"/>
          <w:szCs w:val="28"/>
        </w:rPr>
        <w:t>1.1  Нанесение горизонтальной разметки «Зебра» 1.14;</w:t>
      </w:r>
    </w:p>
    <w:p w:rsidR="007638D0" w:rsidRPr="0073539B" w:rsidRDefault="007638D0" w:rsidP="0073539B">
      <w:pPr>
        <w:pStyle w:val="aa"/>
        <w:rPr>
          <w:rFonts w:ascii="Times New Roman" w:hAnsi="Times New Roman" w:cs="Times New Roman"/>
          <w:sz w:val="28"/>
          <w:szCs w:val="28"/>
        </w:rPr>
      </w:pPr>
      <w:r w:rsidRPr="0073539B">
        <w:rPr>
          <w:rFonts w:ascii="Times New Roman" w:hAnsi="Times New Roman" w:cs="Times New Roman"/>
          <w:sz w:val="28"/>
          <w:szCs w:val="28"/>
        </w:rPr>
        <w:t xml:space="preserve">1.2 Устройство искусственной неровности из асфальтобетона - 2 шт.; </w:t>
      </w:r>
    </w:p>
    <w:p w:rsidR="007638D0" w:rsidRPr="0073539B" w:rsidRDefault="007638D0" w:rsidP="0073539B">
      <w:pPr>
        <w:pStyle w:val="aa"/>
        <w:rPr>
          <w:rFonts w:ascii="Times New Roman" w:hAnsi="Times New Roman" w:cs="Times New Roman"/>
          <w:sz w:val="28"/>
          <w:szCs w:val="28"/>
        </w:rPr>
      </w:pPr>
      <w:r w:rsidRPr="0073539B">
        <w:rPr>
          <w:rFonts w:ascii="Times New Roman" w:hAnsi="Times New Roman" w:cs="Times New Roman"/>
          <w:sz w:val="28"/>
          <w:szCs w:val="28"/>
        </w:rPr>
        <w:t xml:space="preserve">1.3  Установка дорожного знака «Дети» 1.23 - 2 шт. на </w:t>
      </w:r>
      <w:proofErr w:type="spellStart"/>
      <w:r w:rsidRPr="0073539B">
        <w:rPr>
          <w:rFonts w:ascii="Times New Roman" w:hAnsi="Times New Roman" w:cs="Times New Roman"/>
          <w:sz w:val="28"/>
          <w:szCs w:val="28"/>
        </w:rPr>
        <w:t>желто-зеленом</w:t>
      </w:r>
      <w:proofErr w:type="spellEnd"/>
      <w:r w:rsidRPr="0073539B">
        <w:rPr>
          <w:rFonts w:ascii="Times New Roman" w:hAnsi="Times New Roman" w:cs="Times New Roman"/>
          <w:sz w:val="28"/>
          <w:szCs w:val="28"/>
        </w:rPr>
        <w:t xml:space="preserve"> фоне на щитах флуоресцентной плёнкой;</w:t>
      </w:r>
    </w:p>
    <w:p w:rsidR="007638D0" w:rsidRPr="0073539B" w:rsidRDefault="007638D0" w:rsidP="0073539B">
      <w:pPr>
        <w:pStyle w:val="aa"/>
        <w:rPr>
          <w:rFonts w:ascii="Times New Roman" w:hAnsi="Times New Roman" w:cs="Times New Roman"/>
          <w:sz w:val="28"/>
          <w:szCs w:val="28"/>
        </w:rPr>
      </w:pPr>
      <w:r w:rsidRPr="0073539B">
        <w:rPr>
          <w:rFonts w:ascii="Times New Roman" w:hAnsi="Times New Roman" w:cs="Times New Roman"/>
          <w:sz w:val="28"/>
          <w:szCs w:val="28"/>
        </w:rPr>
        <w:lastRenderedPageBreak/>
        <w:t>1.4  Установка дорожного знака «Зона действия» 8.2.1. на щитах флуоресцентной плёнкой – 2 шт.</w:t>
      </w:r>
    </w:p>
    <w:p w:rsidR="007638D0" w:rsidRDefault="00072C97" w:rsidP="0073539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638D0" w:rsidRPr="0073539B">
        <w:rPr>
          <w:rFonts w:ascii="Times New Roman" w:hAnsi="Times New Roman" w:cs="Times New Roman"/>
          <w:sz w:val="28"/>
          <w:szCs w:val="28"/>
        </w:rPr>
        <w:t xml:space="preserve">. Установка дорожного знака </w:t>
      </w:r>
      <w:proofErr w:type="gramStart"/>
      <w:r w:rsidR="007638D0" w:rsidRPr="0073539B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7638D0" w:rsidRPr="0073539B">
        <w:rPr>
          <w:rFonts w:ascii="Times New Roman" w:hAnsi="Times New Roman" w:cs="Times New Roman"/>
          <w:sz w:val="28"/>
          <w:szCs w:val="28"/>
        </w:rPr>
        <w:t>Ограничение максимальной скорости» 3.24. на щитах флуоресцентной плёнкой – 2 шт.</w:t>
      </w:r>
    </w:p>
    <w:p w:rsidR="002B65FC" w:rsidRPr="00747BC5" w:rsidRDefault="00072C97" w:rsidP="002B65F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B65FC" w:rsidRPr="00A212A7">
        <w:rPr>
          <w:rFonts w:ascii="Times New Roman" w:hAnsi="Times New Roman" w:cs="Times New Roman"/>
          <w:sz w:val="28"/>
          <w:szCs w:val="28"/>
        </w:rPr>
        <w:t xml:space="preserve">. Установка дорожного знака- (искусственная неровность) 5.20, пл. </w:t>
      </w:r>
      <w:proofErr w:type="spellStart"/>
      <w:r w:rsidR="002B65FC" w:rsidRPr="00A212A7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="002B65FC" w:rsidRPr="00A212A7">
        <w:rPr>
          <w:rFonts w:ascii="Times New Roman" w:hAnsi="Times New Roman" w:cs="Times New Roman"/>
          <w:sz w:val="28"/>
          <w:szCs w:val="28"/>
        </w:rPr>
        <w:t>. тип</w:t>
      </w:r>
      <w:proofErr w:type="gramStart"/>
      <w:r w:rsidR="002B65FC" w:rsidRPr="00A212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B65FC" w:rsidRPr="00A212A7">
        <w:rPr>
          <w:rFonts w:ascii="Times New Roman" w:hAnsi="Times New Roman" w:cs="Times New Roman"/>
          <w:sz w:val="28"/>
          <w:szCs w:val="28"/>
        </w:rPr>
        <w:t xml:space="preserve"> (700х700мм)-</w:t>
      </w:r>
      <w:r w:rsidR="002B65FC" w:rsidRPr="00747BC5">
        <w:rPr>
          <w:rFonts w:ascii="Times New Roman" w:hAnsi="Times New Roman" w:cs="Times New Roman"/>
          <w:sz w:val="28"/>
          <w:szCs w:val="28"/>
        </w:rPr>
        <w:t>2 шт.</w:t>
      </w:r>
    </w:p>
    <w:p w:rsidR="007638D0" w:rsidRPr="00747BC5" w:rsidRDefault="007638D0" w:rsidP="002B65FC">
      <w:pPr>
        <w:pStyle w:val="aa"/>
        <w:rPr>
          <w:rFonts w:ascii="Times New Roman" w:hAnsi="Times New Roman" w:cs="Times New Roman"/>
          <w:sz w:val="28"/>
          <w:szCs w:val="28"/>
        </w:rPr>
      </w:pPr>
      <w:r w:rsidRPr="00747BC5">
        <w:rPr>
          <w:rFonts w:ascii="Times New Roman" w:hAnsi="Times New Roman" w:cs="Times New Roman"/>
          <w:sz w:val="28"/>
          <w:szCs w:val="28"/>
        </w:rPr>
        <w:t>1.</w:t>
      </w:r>
      <w:r w:rsidR="00072C97">
        <w:rPr>
          <w:rFonts w:ascii="Times New Roman" w:hAnsi="Times New Roman" w:cs="Times New Roman"/>
          <w:sz w:val="28"/>
          <w:szCs w:val="28"/>
        </w:rPr>
        <w:t>7</w:t>
      </w:r>
      <w:r w:rsidRPr="00747BC5">
        <w:rPr>
          <w:rFonts w:ascii="Times New Roman" w:hAnsi="Times New Roman" w:cs="Times New Roman"/>
          <w:sz w:val="28"/>
          <w:szCs w:val="28"/>
        </w:rPr>
        <w:t xml:space="preserve">.  Установка г-образной опоры (в комплекте </w:t>
      </w:r>
      <w:proofErr w:type="gramStart"/>
      <w:r w:rsidRPr="00747B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7BC5">
        <w:rPr>
          <w:rFonts w:ascii="Times New Roman" w:hAnsi="Times New Roman" w:cs="Times New Roman"/>
          <w:sz w:val="28"/>
          <w:szCs w:val="28"/>
        </w:rPr>
        <w:t xml:space="preserve"> светофором Т7, светильником и дорожными знаками 5.19.1. и 5.19.2)-2шт.</w:t>
      </w:r>
    </w:p>
    <w:p w:rsidR="0073539B" w:rsidRPr="00747BC5" w:rsidRDefault="0073539B" w:rsidP="002B65F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AE2" w:rsidRPr="007638D0" w:rsidRDefault="00602AE2" w:rsidP="00602AE2">
      <w:pPr>
        <w:jc w:val="both"/>
        <w:rPr>
          <w:rFonts w:ascii="Times New Roman" w:hAnsi="Times New Roman" w:cs="Times New Roman"/>
          <w:sz w:val="28"/>
          <w:szCs w:val="28"/>
        </w:rPr>
      </w:pPr>
      <w:r w:rsidRPr="007638D0">
        <w:rPr>
          <w:rFonts w:ascii="Times New Roman" w:hAnsi="Times New Roman" w:cs="Times New Roman"/>
          <w:sz w:val="28"/>
          <w:szCs w:val="28"/>
        </w:rPr>
        <w:t xml:space="preserve">Интенсивность движения автотранспорта </w:t>
      </w:r>
      <w:r w:rsidR="00064AB3" w:rsidRPr="007638D0">
        <w:rPr>
          <w:rFonts w:ascii="Times New Roman" w:hAnsi="Times New Roman" w:cs="Times New Roman"/>
          <w:sz w:val="28"/>
          <w:szCs w:val="28"/>
        </w:rPr>
        <w:t xml:space="preserve">на </w:t>
      </w:r>
      <w:r w:rsidR="007638D0" w:rsidRPr="007638D0">
        <w:rPr>
          <w:rFonts w:ascii="Times New Roman" w:hAnsi="Times New Roman" w:cs="Times New Roman"/>
          <w:sz w:val="28"/>
          <w:szCs w:val="28"/>
        </w:rPr>
        <w:t>перекрёстке</w:t>
      </w:r>
      <w:r w:rsidRPr="007638D0">
        <w:rPr>
          <w:rFonts w:ascii="Times New Roman" w:hAnsi="Times New Roman" w:cs="Times New Roman"/>
          <w:sz w:val="28"/>
          <w:szCs w:val="28"/>
        </w:rPr>
        <w:t xml:space="preserve"> в районе </w:t>
      </w:r>
      <w:proofErr w:type="spellStart"/>
      <w:r w:rsidR="00064AB3" w:rsidRPr="007638D0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064AB3" w:rsidRPr="007638D0">
        <w:rPr>
          <w:rFonts w:ascii="Times New Roman" w:hAnsi="Times New Roman" w:cs="Times New Roman"/>
          <w:sz w:val="28"/>
          <w:szCs w:val="28"/>
        </w:rPr>
        <w:t xml:space="preserve"> детского сада в </w:t>
      </w:r>
      <w:r w:rsidRPr="007638D0">
        <w:rPr>
          <w:rFonts w:ascii="Times New Roman" w:hAnsi="Times New Roman" w:cs="Times New Roman"/>
          <w:sz w:val="28"/>
          <w:szCs w:val="28"/>
        </w:rPr>
        <w:t>период с 7-30 до 8-30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1897"/>
        <w:gridCol w:w="1867"/>
        <w:gridCol w:w="1862"/>
        <w:gridCol w:w="1871"/>
      </w:tblGrid>
      <w:tr w:rsidR="00602AE2" w:rsidRPr="007638D0" w:rsidTr="0001776C">
        <w:tc>
          <w:tcPr>
            <w:tcW w:w="207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 xml:space="preserve">тип автотранспорта </w:t>
            </w:r>
          </w:p>
        </w:tc>
        <w:tc>
          <w:tcPr>
            <w:tcW w:w="1897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количество штук</w:t>
            </w:r>
          </w:p>
        </w:tc>
        <w:tc>
          <w:tcPr>
            <w:tcW w:w="1867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всего за 20 минут</w:t>
            </w:r>
          </w:p>
        </w:tc>
        <w:tc>
          <w:tcPr>
            <w:tcW w:w="1862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всего за 1 час</w:t>
            </w:r>
          </w:p>
        </w:tc>
        <w:tc>
          <w:tcPr>
            <w:tcW w:w="1871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 xml:space="preserve">общий путь </w:t>
            </w:r>
            <w:proofErr w:type="gramStart"/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2AE2" w:rsidRPr="007638D0" w:rsidTr="0001776C">
        <w:tc>
          <w:tcPr>
            <w:tcW w:w="2074" w:type="dxa"/>
          </w:tcPr>
          <w:p w:rsidR="00602AE2" w:rsidRPr="007638D0" w:rsidRDefault="00602AE2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</w:tc>
        <w:tc>
          <w:tcPr>
            <w:tcW w:w="1897" w:type="dxa"/>
          </w:tcPr>
          <w:p w:rsidR="00602AE2" w:rsidRPr="007638D0" w:rsidRDefault="00064AB3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67" w:type="dxa"/>
          </w:tcPr>
          <w:p w:rsidR="00602AE2" w:rsidRPr="007638D0" w:rsidRDefault="00064AB3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2" w:type="dxa"/>
          </w:tcPr>
          <w:p w:rsidR="00602AE2" w:rsidRPr="007638D0" w:rsidRDefault="00064AB3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71" w:type="dxa"/>
          </w:tcPr>
          <w:p w:rsidR="00602AE2" w:rsidRPr="007638D0" w:rsidRDefault="00064AB3" w:rsidP="002D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8D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01776C" w:rsidRPr="007638D0" w:rsidRDefault="0001776C" w:rsidP="00017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ДТП на этом участке дорог не зафиксированы.</w:t>
      </w:r>
    </w:p>
    <w:p w:rsidR="00110D80" w:rsidRPr="007638D0" w:rsidRDefault="00110D80" w:rsidP="005A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D80" w:rsidRPr="007638D0" w:rsidRDefault="00204B05" w:rsidP="00110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330D35"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>Пешеходные переходы</w:t>
      </w:r>
    </w:p>
    <w:p w:rsidR="00390677" w:rsidRPr="007638D0" w:rsidRDefault="0014001A" w:rsidP="00EB2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901C23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67C4C" w:rsidRPr="007638D0">
        <w:rPr>
          <w:rFonts w:ascii="Times New Roman" w:eastAsia="Times New Roman" w:hAnsi="Times New Roman" w:cs="Times New Roman"/>
          <w:bCs/>
          <w:sz w:val="28"/>
          <w:szCs w:val="28"/>
        </w:rPr>
        <w:t>Устьянский</w:t>
      </w:r>
      <w:proofErr w:type="spellEnd"/>
      <w:r w:rsidR="00067C4C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="00901C23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пешеходные переходы</w:t>
      </w:r>
      <w:r w:rsidR="00390677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7C4C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="00390677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соответствуют новым национальным стандартам. Данная проблема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 функционирования системы обеспечения безопасности дорожного движения, и крайне низкой  дисциплиной участников дорожного движения.  </w:t>
      </w:r>
      <w:r w:rsidR="00A1479F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Особое внимание необходимо уделить пешеходным пешеходам вблизи образовательных учреждений. </w:t>
      </w:r>
    </w:p>
    <w:p w:rsidR="005215A9" w:rsidRPr="007638D0" w:rsidRDefault="00390677" w:rsidP="00D43E7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01C23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001A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38D0">
        <w:rPr>
          <w:rFonts w:ascii="Times New Roman" w:eastAsia="Times New Roman" w:hAnsi="Times New Roman" w:cs="Times New Roman"/>
          <w:bCs/>
          <w:sz w:val="28"/>
          <w:szCs w:val="28"/>
        </w:rPr>
        <w:t>Количество расположенных</w:t>
      </w:r>
      <w:r w:rsidR="0014001A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пешеходных пе</w:t>
      </w:r>
      <w:r w:rsidR="00864406" w:rsidRPr="007638D0">
        <w:rPr>
          <w:rFonts w:ascii="Times New Roman" w:eastAsia="Times New Roman" w:hAnsi="Times New Roman" w:cs="Times New Roman"/>
          <w:bCs/>
          <w:sz w:val="28"/>
          <w:szCs w:val="28"/>
        </w:rPr>
        <w:t>шеходов</w:t>
      </w:r>
      <w:r w:rsidR="00EB2588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067C4C" w:rsidRPr="007638D0">
        <w:rPr>
          <w:rFonts w:ascii="Times New Roman" w:eastAsia="Times New Roman" w:hAnsi="Times New Roman" w:cs="Times New Roman"/>
          <w:bCs/>
          <w:sz w:val="28"/>
          <w:szCs w:val="28"/>
        </w:rPr>
        <w:t>Устьянского</w:t>
      </w:r>
      <w:proofErr w:type="spellEnd"/>
      <w:r w:rsidR="00067C4C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EB2588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7C4C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- 2</w:t>
      </w:r>
      <w:r w:rsidR="00DB0D7D" w:rsidRPr="007638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215A9" w:rsidRPr="007638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844AC" w:rsidRPr="007638D0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расположенных на участках улично-дорожной сети, прилегающих к территории образовательных организаций</w:t>
      </w:r>
      <w:r w:rsidR="005215A9" w:rsidRPr="00763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43E73" w:rsidRPr="007638D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110D80" w:rsidRPr="007638D0" w:rsidRDefault="00110D80" w:rsidP="000577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0D80" w:rsidRPr="007638D0" w:rsidRDefault="00204B05" w:rsidP="00110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5F12E8"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Контрольно-надзорный орган</w:t>
      </w:r>
    </w:p>
    <w:p w:rsidR="008E3CBC" w:rsidRPr="007638D0" w:rsidRDefault="00D03E3B" w:rsidP="00F66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430">
        <w:rPr>
          <w:rFonts w:ascii="Times New Roman" w:eastAsia="Times New Roman" w:hAnsi="Times New Roman" w:cs="Times New Roman"/>
          <w:bCs/>
          <w:sz w:val="28"/>
          <w:szCs w:val="28"/>
        </w:rPr>
        <w:t>В течение 2019 г.</w:t>
      </w:r>
      <w:r w:rsidR="009A49E7" w:rsidRPr="00935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адрес Администрации </w:t>
      </w:r>
      <w:proofErr w:type="spellStart"/>
      <w:r w:rsidR="007638D0" w:rsidRPr="00935430">
        <w:rPr>
          <w:rFonts w:ascii="Times New Roman" w:eastAsia="Times New Roman" w:hAnsi="Times New Roman" w:cs="Times New Roman"/>
          <w:bCs/>
          <w:sz w:val="28"/>
          <w:szCs w:val="28"/>
        </w:rPr>
        <w:t>Устьянского</w:t>
      </w:r>
      <w:proofErr w:type="spellEnd"/>
      <w:r w:rsidR="007638D0" w:rsidRPr="00935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AE4B7B" w:rsidRPr="00935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49E7" w:rsidRPr="00935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поступило </w:t>
      </w:r>
      <w:r w:rsidRPr="00935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38D0" w:rsidRPr="0093543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B7BB7" w:rsidRPr="00935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5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предписани</w:t>
      </w:r>
      <w:r w:rsidR="006B7BB7" w:rsidRPr="00935430">
        <w:rPr>
          <w:rFonts w:ascii="Times New Roman" w:eastAsia="Times New Roman" w:hAnsi="Times New Roman" w:cs="Times New Roman"/>
          <w:bCs/>
          <w:sz w:val="28"/>
          <w:szCs w:val="28"/>
        </w:rPr>
        <w:t xml:space="preserve">й </w:t>
      </w:r>
      <w:r w:rsidR="00EF4943" w:rsidRPr="0093543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B7BB7" w:rsidRPr="00935430">
        <w:rPr>
          <w:rFonts w:ascii="Times New Roman" w:eastAsia="Times New Roman" w:hAnsi="Times New Roman" w:cs="Times New Roman"/>
          <w:bCs/>
          <w:sz w:val="28"/>
          <w:szCs w:val="28"/>
        </w:rPr>
        <w:t xml:space="preserve">ГИБДД ОМВД России по </w:t>
      </w:r>
      <w:proofErr w:type="spellStart"/>
      <w:r w:rsidR="007638D0" w:rsidRPr="00935430">
        <w:rPr>
          <w:rFonts w:ascii="Times New Roman" w:eastAsia="Times New Roman" w:hAnsi="Times New Roman" w:cs="Times New Roman"/>
          <w:bCs/>
          <w:sz w:val="28"/>
          <w:szCs w:val="28"/>
        </w:rPr>
        <w:t>Абанскому</w:t>
      </w:r>
      <w:proofErr w:type="spellEnd"/>
      <w:r w:rsidR="006B7BB7" w:rsidRPr="00935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</w:t>
      </w:r>
      <w:r w:rsidR="00110D80" w:rsidRPr="0093543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E4B7B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A25C2" w:rsidRDefault="005A25C2" w:rsidP="005A2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3CBC" w:rsidRPr="007638D0" w:rsidRDefault="005A25C2" w:rsidP="008E3C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04B05"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13740"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основных </w:t>
      </w:r>
      <w:r w:rsidR="007A4A11"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:rsidR="004E06F2" w:rsidRDefault="004323A5" w:rsidP="00D4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bCs/>
          <w:sz w:val="28"/>
          <w:szCs w:val="28"/>
        </w:rPr>
        <w:t>Программа предусматривает</w:t>
      </w:r>
      <w:r w:rsidR="00155FF6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осуществление мероприятий, направленных на повышение эффективности обеспечения безопасности дорожного движения, стремление достичь уровня безопасности, характерного для цивилизованных стран, уменьшение социальной остроты проблемы на территории муниципального образования </w:t>
      </w:r>
      <w:proofErr w:type="spellStart"/>
      <w:r w:rsidR="00D43E73" w:rsidRPr="007638D0">
        <w:rPr>
          <w:rFonts w:ascii="Times New Roman" w:eastAsia="Times New Roman" w:hAnsi="Times New Roman" w:cs="Times New Roman"/>
          <w:bCs/>
          <w:sz w:val="28"/>
          <w:szCs w:val="28"/>
        </w:rPr>
        <w:t>Устьянский</w:t>
      </w:r>
      <w:proofErr w:type="spellEnd"/>
      <w:r w:rsidR="00D43E73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D43E73" w:rsidRPr="007638D0">
        <w:rPr>
          <w:rFonts w:ascii="Times New Roman" w:eastAsia="Times New Roman" w:hAnsi="Times New Roman" w:cs="Times New Roman"/>
          <w:bCs/>
          <w:sz w:val="28"/>
          <w:szCs w:val="28"/>
        </w:rPr>
        <w:t>Абанского</w:t>
      </w:r>
      <w:proofErr w:type="spellEnd"/>
      <w:r w:rsidR="00D43E73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="00155FF6" w:rsidRPr="007638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C2617" w:rsidRPr="007638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212A7" w:rsidRPr="007638D0" w:rsidRDefault="00A212A7" w:rsidP="00D4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16"/>
        <w:tblW w:w="9571" w:type="dxa"/>
        <w:tblLayout w:type="fixed"/>
        <w:tblLook w:val="04A0" w:firstRow="1" w:lastRow="0" w:firstColumn="1" w:lastColumn="0" w:noHBand="0" w:noVBand="1"/>
      </w:tblPr>
      <w:tblGrid>
        <w:gridCol w:w="484"/>
        <w:gridCol w:w="2912"/>
        <w:gridCol w:w="1476"/>
        <w:gridCol w:w="1190"/>
        <w:gridCol w:w="1559"/>
        <w:gridCol w:w="1950"/>
      </w:tblGrid>
      <w:tr w:rsidR="003D02C3" w:rsidRPr="007638D0" w:rsidTr="0001776C">
        <w:trPr>
          <w:trHeight w:val="391"/>
        </w:trPr>
        <w:tc>
          <w:tcPr>
            <w:tcW w:w="484" w:type="dxa"/>
            <w:vMerge w:val="restart"/>
          </w:tcPr>
          <w:p w:rsidR="003D02C3" w:rsidRPr="007638D0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912" w:type="dxa"/>
            <w:vMerge w:val="restart"/>
          </w:tcPr>
          <w:p w:rsidR="003D02C3" w:rsidRPr="007638D0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25" w:type="dxa"/>
            <w:gridSpan w:val="3"/>
            <w:tcBorders>
              <w:bottom w:val="single" w:sz="4" w:space="0" w:color="auto"/>
            </w:tcBorders>
          </w:tcPr>
          <w:p w:rsidR="003D02C3" w:rsidRPr="007638D0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Расходы тыс.</w:t>
            </w:r>
            <w:r w:rsidR="003343F6"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</w:t>
            </w:r>
            <w:r w:rsidR="003343F6"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50" w:type="dxa"/>
            <w:vMerge w:val="restart"/>
          </w:tcPr>
          <w:p w:rsidR="003D02C3" w:rsidRPr="007638D0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Ожидаемые результаты</w:t>
            </w:r>
          </w:p>
        </w:tc>
      </w:tr>
      <w:tr w:rsidR="003D02C3" w:rsidRPr="007638D0" w:rsidTr="0001776C">
        <w:trPr>
          <w:trHeight w:val="435"/>
        </w:trPr>
        <w:tc>
          <w:tcPr>
            <w:tcW w:w="484" w:type="dxa"/>
            <w:vMerge/>
          </w:tcPr>
          <w:p w:rsidR="003D02C3" w:rsidRPr="007638D0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3D02C3" w:rsidRPr="007638D0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</w:tcPr>
          <w:p w:rsidR="003D02C3" w:rsidRPr="007638D0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 г.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</w:tcPr>
          <w:p w:rsidR="003D02C3" w:rsidRPr="007638D0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D02C3" w:rsidRPr="007638D0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г.</w:t>
            </w:r>
          </w:p>
        </w:tc>
        <w:tc>
          <w:tcPr>
            <w:tcW w:w="1950" w:type="dxa"/>
            <w:vMerge/>
          </w:tcPr>
          <w:p w:rsidR="003D02C3" w:rsidRPr="007638D0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0EB9" w:rsidRPr="007638D0" w:rsidTr="0001776C">
        <w:trPr>
          <w:trHeight w:val="1932"/>
        </w:trPr>
        <w:tc>
          <w:tcPr>
            <w:tcW w:w="484" w:type="dxa"/>
          </w:tcPr>
          <w:p w:rsidR="007C0EB9" w:rsidRPr="007638D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12" w:type="dxa"/>
          </w:tcPr>
          <w:p w:rsidR="007C0EB9" w:rsidRPr="007638D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Приведение в соответствие с техническими требованиями пешеходов вблизи образовательных учреждений на нерегулируемых пешеходных переходах, расположенных по адресу: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7C0EB9" w:rsidRPr="007638D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7C0EB9" w:rsidRPr="007638D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0EB9" w:rsidRPr="007638D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</w:tcPr>
          <w:p w:rsidR="007C0EB9" w:rsidRPr="007638D0" w:rsidRDefault="007C0EB9" w:rsidP="00856AE9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Эффективная организация безопасности пешеходных переходов и дорожного движения  вблизи образовательных учреждений</w:t>
            </w:r>
          </w:p>
        </w:tc>
      </w:tr>
      <w:tr w:rsidR="007C0EB9" w:rsidRPr="007638D0" w:rsidTr="0001776C">
        <w:tc>
          <w:tcPr>
            <w:tcW w:w="484" w:type="dxa"/>
          </w:tcPr>
          <w:p w:rsidR="007C0EB9" w:rsidRPr="007638D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912" w:type="dxa"/>
          </w:tcPr>
          <w:p w:rsidR="007C0EB9" w:rsidRPr="007638D0" w:rsidRDefault="00D43E73" w:rsidP="00D43E7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7C0EB9"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Устьянск</w:t>
            </w:r>
            <w:r w:rsidR="007C0EB9"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ул. </w:t>
            </w: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Мира, 27А</w:t>
            </w:r>
            <w:r w:rsidR="007C0EB9"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МКОУ </w:t>
            </w:r>
            <w:proofErr w:type="spellStart"/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Устьянская</w:t>
            </w:r>
            <w:proofErr w:type="spellEnd"/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7C0EB9" w:rsidRPr="007638D0" w:rsidRDefault="00072C97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347,509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7C0EB9" w:rsidRPr="007638D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0EB9" w:rsidRPr="007638D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7C0EB9" w:rsidRPr="007638D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7C0EB9" w:rsidRPr="007638D0" w:rsidTr="0001776C">
        <w:tc>
          <w:tcPr>
            <w:tcW w:w="484" w:type="dxa"/>
          </w:tcPr>
          <w:p w:rsidR="007C0EB9" w:rsidRPr="007638D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C0EB9" w:rsidRPr="007638D0" w:rsidRDefault="00D43E73" w:rsidP="00D43E7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7C0EB9"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Денисовка</w:t>
            </w:r>
            <w:r w:rsidR="007C0EB9"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ул. </w:t>
            </w: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Школьная,1</w:t>
            </w:r>
            <w:r w:rsidR="007C0EB9"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38D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МКДОУ </w:t>
            </w:r>
            <w:proofErr w:type="spellStart"/>
            <w:r w:rsidRPr="007638D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Денисовский</w:t>
            </w:r>
            <w:proofErr w:type="spellEnd"/>
            <w:r w:rsidRPr="007638D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Детский сад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7C0EB9" w:rsidRPr="007638D0" w:rsidRDefault="00D43E7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7C0EB9" w:rsidRPr="007638D0" w:rsidRDefault="005A25C2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0EB9" w:rsidRPr="007638D0" w:rsidRDefault="00072C97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314,114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7C0EB9" w:rsidRPr="007638D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54702D" w:rsidRPr="007638D0" w:rsidTr="0001776C">
        <w:tc>
          <w:tcPr>
            <w:tcW w:w="484" w:type="dxa"/>
          </w:tcPr>
          <w:p w:rsidR="0054702D" w:rsidRPr="007638D0" w:rsidRDefault="0054702D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:rsidR="0054702D" w:rsidRPr="007638D0" w:rsidRDefault="00F420E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54702D" w:rsidRPr="007638D0" w:rsidRDefault="00072C97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347,509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54702D" w:rsidRPr="007638D0" w:rsidRDefault="0054702D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702D" w:rsidRPr="007638D0" w:rsidRDefault="00072C97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314,114</w:t>
            </w:r>
          </w:p>
        </w:tc>
        <w:tc>
          <w:tcPr>
            <w:tcW w:w="1950" w:type="dxa"/>
          </w:tcPr>
          <w:p w:rsidR="0054702D" w:rsidRPr="007638D0" w:rsidRDefault="0054702D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E3CBC" w:rsidRPr="007638D0" w:rsidRDefault="008E3CBC" w:rsidP="008E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8D2" w:rsidRDefault="005A25C2" w:rsidP="005A25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204B05"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348D2" w:rsidRPr="007638D0">
        <w:rPr>
          <w:rFonts w:ascii="Times New Roman" w:eastAsia="Times New Roman" w:hAnsi="Times New Roman" w:cs="Times New Roman"/>
          <w:b/>
          <w:sz w:val="28"/>
          <w:szCs w:val="28"/>
        </w:rPr>
        <w:t>Объёмы</w:t>
      </w:r>
      <w:r w:rsidR="00B73D17"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  и  источники  программы</w:t>
      </w:r>
    </w:p>
    <w:p w:rsidR="002348D2" w:rsidRPr="002348D2" w:rsidRDefault="002348D2" w:rsidP="002348D2">
      <w:pPr>
        <w:pStyle w:val="aa"/>
        <w:rPr>
          <w:rFonts w:ascii="Times New Roman" w:hAnsi="Times New Roman" w:cs="Times New Roman"/>
          <w:sz w:val="28"/>
          <w:szCs w:val="28"/>
        </w:rPr>
      </w:pPr>
      <w:r w:rsidRPr="002348D2">
        <w:rPr>
          <w:rFonts w:ascii="Times New Roman" w:hAnsi="Times New Roman" w:cs="Times New Roman"/>
          <w:sz w:val="28"/>
          <w:szCs w:val="28"/>
        </w:rPr>
        <w:t xml:space="preserve">       Объем финансирования Программы на 2020-2022 годы составляет:</w:t>
      </w:r>
    </w:p>
    <w:p w:rsidR="002348D2" w:rsidRPr="002348D2" w:rsidRDefault="00072C97" w:rsidP="0001776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661,623</w:t>
      </w:r>
      <w:r w:rsidR="005A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8D2" w:rsidRPr="002348D2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2348D2" w:rsidRPr="002348D2" w:rsidRDefault="002348D2" w:rsidP="002348D2">
      <w:pPr>
        <w:pStyle w:val="aa"/>
        <w:rPr>
          <w:rFonts w:ascii="Times New Roman" w:hAnsi="Times New Roman" w:cs="Times New Roman"/>
          <w:sz w:val="28"/>
          <w:szCs w:val="28"/>
        </w:rPr>
      </w:pPr>
      <w:r w:rsidRPr="002348D2">
        <w:rPr>
          <w:rFonts w:ascii="Times New Roman" w:hAnsi="Times New Roman" w:cs="Times New Roman"/>
          <w:sz w:val="28"/>
          <w:szCs w:val="28"/>
        </w:rPr>
        <w:t>в том числе: субсидии из краевого бюджета, средства местного бюджета.</w:t>
      </w:r>
    </w:p>
    <w:p w:rsidR="002348D2" w:rsidRPr="002348D2" w:rsidRDefault="002348D2" w:rsidP="002348D2">
      <w:pPr>
        <w:pStyle w:val="aa"/>
        <w:rPr>
          <w:rFonts w:ascii="Times New Roman" w:hAnsi="Times New Roman" w:cs="Times New Roman"/>
          <w:sz w:val="28"/>
          <w:szCs w:val="28"/>
        </w:rPr>
      </w:pPr>
      <w:r w:rsidRPr="002348D2">
        <w:rPr>
          <w:rFonts w:ascii="Times New Roman" w:hAnsi="Times New Roman" w:cs="Times New Roman"/>
          <w:sz w:val="28"/>
          <w:szCs w:val="28"/>
        </w:rPr>
        <w:t xml:space="preserve">     Указанные объёмы финансирования подлежат уточнению при формировании бюджета на соответствующий финансовый год.</w:t>
      </w:r>
    </w:p>
    <w:p w:rsidR="005A25C2" w:rsidRDefault="005A25C2" w:rsidP="00E553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E73" w:rsidRPr="005A25C2" w:rsidRDefault="005A25C2" w:rsidP="005A25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204B05"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55326" w:rsidRPr="007638D0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 реализации  программы</w:t>
      </w:r>
    </w:p>
    <w:p w:rsidR="00E55326" w:rsidRPr="007638D0" w:rsidRDefault="00E55326" w:rsidP="00E553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Срок  реализации  программы  «Обустройство  участков уличной дорожной сети, прилегающих к территории образовательных организаций на территории муниципального образования </w:t>
      </w:r>
      <w:proofErr w:type="spellStart"/>
      <w:r w:rsidR="00D43E73" w:rsidRPr="007638D0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D43E73" w:rsidRPr="007638D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43E73" w:rsidRPr="007638D0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D43E73" w:rsidRPr="007638D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края» 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- 2020-2022 годы. </w:t>
      </w:r>
    </w:p>
    <w:p w:rsidR="00B73D17" w:rsidRPr="007638D0" w:rsidRDefault="00B73D17" w:rsidP="00B7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73D17" w:rsidRPr="007638D0" w:rsidRDefault="005A25C2" w:rsidP="00B73D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204B05"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73D17" w:rsidRPr="007638D0">
        <w:rPr>
          <w:rFonts w:ascii="Times New Roman" w:eastAsia="Times New Roman" w:hAnsi="Times New Roman" w:cs="Times New Roman"/>
          <w:b/>
          <w:sz w:val="28"/>
          <w:szCs w:val="28"/>
        </w:rPr>
        <w:t>Ожидаемые  конечные  результаты  реализации  программы</w:t>
      </w:r>
    </w:p>
    <w:p w:rsidR="00665123" w:rsidRPr="007638D0" w:rsidRDefault="00665123" w:rsidP="0005771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1. Повышение правового сознания граждан в области безопасности дорожного движения</w:t>
      </w:r>
    </w:p>
    <w:p w:rsidR="00665123" w:rsidRPr="007638D0" w:rsidRDefault="00665123" w:rsidP="00665123">
      <w:pPr>
        <w:keepNext/>
        <w:spacing w:after="0" w:line="240" w:lineRule="auto"/>
        <w:ind w:left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>2. Предотвращение детского дорожно-транспортного травматизма</w:t>
      </w:r>
    </w:p>
    <w:p w:rsidR="00665123" w:rsidRPr="007638D0" w:rsidRDefault="00665123" w:rsidP="00665123">
      <w:pPr>
        <w:keepNext/>
        <w:spacing w:after="0" w:line="240" w:lineRule="auto"/>
        <w:ind w:left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3. Совершенствование организации движения транспорта и пешеходов </w:t>
      </w:r>
    </w:p>
    <w:p w:rsidR="00665123" w:rsidRPr="007638D0" w:rsidRDefault="00665123" w:rsidP="00665123">
      <w:pPr>
        <w:keepNext/>
        <w:spacing w:after="0" w:line="240" w:lineRule="auto"/>
        <w:ind w:left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4. Улучшение эстетического образа территории    </w:t>
      </w:r>
    </w:p>
    <w:p w:rsidR="00B73D17" w:rsidRPr="007638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43E73" w:rsidRPr="005A25C2" w:rsidRDefault="005A25C2" w:rsidP="005A25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204B05"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73D17"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 </w:t>
      </w:r>
      <w:proofErr w:type="gramStart"/>
      <w:r w:rsidR="00B73D17" w:rsidRPr="007638D0">
        <w:rPr>
          <w:rFonts w:ascii="Times New Roman" w:eastAsia="Times New Roman" w:hAnsi="Times New Roman" w:cs="Times New Roman"/>
          <w:b/>
          <w:sz w:val="28"/>
          <w:szCs w:val="28"/>
        </w:rPr>
        <w:t>контроля  за</w:t>
      </w:r>
      <w:proofErr w:type="gramEnd"/>
      <w:r w:rsidR="00B73D17" w:rsidRPr="007638D0">
        <w:rPr>
          <w:rFonts w:ascii="Times New Roman" w:eastAsia="Times New Roman" w:hAnsi="Times New Roman" w:cs="Times New Roman"/>
          <w:b/>
          <w:sz w:val="28"/>
          <w:szCs w:val="28"/>
        </w:rPr>
        <w:t xml:space="preserve">  исполнением  настоящей  программы</w:t>
      </w:r>
    </w:p>
    <w:p w:rsidR="00B73D17" w:rsidRPr="007638D0" w:rsidRDefault="00B73D17" w:rsidP="00B8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8D0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программы  </w:t>
      </w:r>
      <w:r w:rsidR="00B80CC5" w:rsidRPr="007638D0">
        <w:rPr>
          <w:rFonts w:ascii="Times New Roman" w:eastAsia="Times New Roman" w:hAnsi="Times New Roman" w:cs="Times New Roman"/>
          <w:sz w:val="28"/>
          <w:szCs w:val="28"/>
        </w:rPr>
        <w:t xml:space="preserve">«Обустройство  участков уличной дорожной сети, прилегающих к территории образовательных организаций на территории муниципального образования </w:t>
      </w:r>
      <w:proofErr w:type="spellStart"/>
      <w:r w:rsidR="00D43E73" w:rsidRPr="007638D0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D43E73" w:rsidRPr="007638D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43E73" w:rsidRPr="007638D0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D43E73" w:rsidRPr="007638D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 w:rsidR="00B80CC5" w:rsidRPr="007638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  Администрация  </w:t>
      </w:r>
      <w:proofErr w:type="spellStart"/>
      <w:r w:rsidR="00D43E73" w:rsidRPr="007638D0">
        <w:rPr>
          <w:rFonts w:ascii="Times New Roman" w:eastAsia="Times New Roman" w:hAnsi="Times New Roman" w:cs="Times New Roman"/>
          <w:sz w:val="28"/>
          <w:szCs w:val="28"/>
        </w:rPr>
        <w:t>Устьянского</w:t>
      </w:r>
      <w:proofErr w:type="spellEnd"/>
      <w:r w:rsidR="00D43E73" w:rsidRPr="007638D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638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D17" w:rsidRPr="007638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D17" w:rsidRPr="007638D0" w:rsidRDefault="00B73D17" w:rsidP="00B73D17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3D17" w:rsidRPr="007638D0" w:rsidRDefault="00B73D17" w:rsidP="00B73D17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CBC" w:rsidRPr="007638D0" w:rsidRDefault="008E3CBC">
      <w:pPr>
        <w:rPr>
          <w:rFonts w:ascii="Times New Roman" w:hAnsi="Times New Roman" w:cs="Times New Roman"/>
          <w:sz w:val="28"/>
          <w:szCs w:val="28"/>
        </w:rPr>
      </w:pPr>
    </w:p>
    <w:sectPr w:rsidR="008E3CBC" w:rsidRPr="007638D0" w:rsidSect="00072C9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0B0F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280421"/>
    <w:multiLevelType w:val="hybridMultilevel"/>
    <w:tmpl w:val="BF303032"/>
    <w:lvl w:ilvl="0" w:tplc="DDD8640C">
      <w:start w:val="200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65B76"/>
    <w:multiLevelType w:val="hybridMultilevel"/>
    <w:tmpl w:val="FB385D52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C3"/>
    <w:rsid w:val="00014379"/>
    <w:rsid w:val="0001776C"/>
    <w:rsid w:val="000440BA"/>
    <w:rsid w:val="00057713"/>
    <w:rsid w:val="000616A7"/>
    <w:rsid w:val="00064AB3"/>
    <w:rsid w:val="00067C4C"/>
    <w:rsid w:val="000705B0"/>
    <w:rsid w:val="00072C97"/>
    <w:rsid w:val="0007747E"/>
    <w:rsid w:val="00081627"/>
    <w:rsid w:val="000C0315"/>
    <w:rsid w:val="000D0DD6"/>
    <w:rsid w:val="000D7B64"/>
    <w:rsid w:val="00103865"/>
    <w:rsid w:val="00110D80"/>
    <w:rsid w:val="00120B7B"/>
    <w:rsid w:val="001366C6"/>
    <w:rsid w:val="0014001A"/>
    <w:rsid w:val="00155FF6"/>
    <w:rsid w:val="00160AAA"/>
    <w:rsid w:val="001844AC"/>
    <w:rsid w:val="00187CA0"/>
    <w:rsid w:val="001A637A"/>
    <w:rsid w:val="001D5144"/>
    <w:rsid w:val="001F487F"/>
    <w:rsid w:val="00200CB3"/>
    <w:rsid w:val="00204B05"/>
    <w:rsid w:val="00222627"/>
    <w:rsid w:val="002348D2"/>
    <w:rsid w:val="00243D71"/>
    <w:rsid w:val="002455FC"/>
    <w:rsid w:val="00293C16"/>
    <w:rsid w:val="00294541"/>
    <w:rsid w:val="002B5686"/>
    <w:rsid w:val="002B65FC"/>
    <w:rsid w:val="002C1AA1"/>
    <w:rsid w:val="002D1DB8"/>
    <w:rsid w:val="002D5F06"/>
    <w:rsid w:val="002D6CA3"/>
    <w:rsid w:val="003266B0"/>
    <w:rsid w:val="00330D35"/>
    <w:rsid w:val="003339BF"/>
    <w:rsid w:val="003343F6"/>
    <w:rsid w:val="00345317"/>
    <w:rsid w:val="00366A2F"/>
    <w:rsid w:val="003812C9"/>
    <w:rsid w:val="00390677"/>
    <w:rsid w:val="003933B9"/>
    <w:rsid w:val="003C4A23"/>
    <w:rsid w:val="003D02C3"/>
    <w:rsid w:val="004068D4"/>
    <w:rsid w:val="00430D6B"/>
    <w:rsid w:val="004323A5"/>
    <w:rsid w:val="00434D02"/>
    <w:rsid w:val="004437D7"/>
    <w:rsid w:val="00455067"/>
    <w:rsid w:val="004654BE"/>
    <w:rsid w:val="004665F2"/>
    <w:rsid w:val="00470E09"/>
    <w:rsid w:val="00471D73"/>
    <w:rsid w:val="00482999"/>
    <w:rsid w:val="004866E3"/>
    <w:rsid w:val="004A34BC"/>
    <w:rsid w:val="004D13EE"/>
    <w:rsid w:val="004E06F2"/>
    <w:rsid w:val="005010E1"/>
    <w:rsid w:val="00502BCF"/>
    <w:rsid w:val="00515C1E"/>
    <w:rsid w:val="005215A9"/>
    <w:rsid w:val="00530B67"/>
    <w:rsid w:val="0054702D"/>
    <w:rsid w:val="005476F4"/>
    <w:rsid w:val="00563277"/>
    <w:rsid w:val="005702E3"/>
    <w:rsid w:val="005948E7"/>
    <w:rsid w:val="005A25C2"/>
    <w:rsid w:val="005F12E8"/>
    <w:rsid w:val="00602AE2"/>
    <w:rsid w:val="00610CF4"/>
    <w:rsid w:val="0062205A"/>
    <w:rsid w:val="00631F5C"/>
    <w:rsid w:val="00665123"/>
    <w:rsid w:val="00667C25"/>
    <w:rsid w:val="00675F0A"/>
    <w:rsid w:val="006B7BB7"/>
    <w:rsid w:val="006E4C6B"/>
    <w:rsid w:val="00702773"/>
    <w:rsid w:val="00713740"/>
    <w:rsid w:val="00731F2C"/>
    <w:rsid w:val="00733CE6"/>
    <w:rsid w:val="0073539B"/>
    <w:rsid w:val="00747BC5"/>
    <w:rsid w:val="007638D0"/>
    <w:rsid w:val="00783852"/>
    <w:rsid w:val="007A2034"/>
    <w:rsid w:val="007A3825"/>
    <w:rsid w:val="007A4A11"/>
    <w:rsid w:val="007C0EB9"/>
    <w:rsid w:val="007D5912"/>
    <w:rsid w:val="007D5E7A"/>
    <w:rsid w:val="007E2337"/>
    <w:rsid w:val="00811EB3"/>
    <w:rsid w:val="008252AB"/>
    <w:rsid w:val="00856AE9"/>
    <w:rsid w:val="00864406"/>
    <w:rsid w:val="008670E6"/>
    <w:rsid w:val="008B24D8"/>
    <w:rsid w:val="008D3AE3"/>
    <w:rsid w:val="008E3CBC"/>
    <w:rsid w:val="008E5722"/>
    <w:rsid w:val="00901C23"/>
    <w:rsid w:val="00935430"/>
    <w:rsid w:val="009A49E7"/>
    <w:rsid w:val="009C5563"/>
    <w:rsid w:val="009D7293"/>
    <w:rsid w:val="009D77C8"/>
    <w:rsid w:val="009E2923"/>
    <w:rsid w:val="009F79BF"/>
    <w:rsid w:val="00A11634"/>
    <w:rsid w:val="00A14560"/>
    <w:rsid w:val="00A1479F"/>
    <w:rsid w:val="00A2097D"/>
    <w:rsid w:val="00A212A7"/>
    <w:rsid w:val="00A2250E"/>
    <w:rsid w:val="00A35751"/>
    <w:rsid w:val="00A4075A"/>
    <w:rsid w:val="00AA0BFC"/>
    <w:rsid w:val="00AC2617"/>
    <w:rsid w:val="00AC5ACA"/>
    <w:rsid w:val="00AE0981"/>
    <w:rsid w:val="00AE4B7B"/>
    <w:rsid w:val="00B07F6E"/>
    <w:rsid w:val="00B26067"/>
    <w:rsid w:val="00B50EFA"/>
    <w:rsid w:val="00B73D17"/>
    <w:rsid w:val="00B80CC5"/>
    <w:rsid w:val="00B8131A"/>
    <w:rsid w:val="00B93A23"/>
    <w:rsid w:val="00BB282A"/>
    <w:rsid w:val="00BE7EF5"/>
    <w:rsid w:val="00BF468F"/>
    <w:rsid w:val="00C03D23"/>
    <w:rsid w:val="00C11524"/>
    <w:rsid w:val="00C36F79"/>
    <w:rsid w:val="00C943C3"/>
    <w:rsid w:val="00C95765"/>
    <w:rsid w:val="00CB27B1"/>
    <w:rsid w:val="00CC480C"/>
    <w:rsid w:val="00D01347"/>
    <w:rsid w:val="00D03E3B"/>
    <w:rsid w:val="00D354AB"/>
    <w:rsid w:val="00D43E73"/>
    <w:rsid w:val="00D47123"/>
    <w:rsid w:val="00D736AC"/>
    <w:rsid w:val="00D86088"/>
    <w:rsid w:val="00D8752A"/>
    <w:rsid w:val="00D94D21"/>
    <w:rsid w:val="00DB0D7D"/>
    <w:rsid w:val="00DC5C74"/>
    <w:rsid w:val="00DF1D5E"/>
    <w:rsid w:val="00DF4FFD"/>
    <w:rsid w:val="00E408BF"/>
    <w:rsid w:val="00E46650"/>
    <w:rsid w:val="00E55326"/>
    <w:rsid w:val="00E84628"/>
    <w:rsid w:val="00E85C00"/>
    <w:rsid w:val="00E86B7E"/>
    <w:rsid w:val="00EA704C"/>
    <w:rsid w:val="00EB079D"/>
    <w:rsid w:val="00EB2588"/>
    <w:rsid w:val="00EB5794"/>
    <w:rsid w:val="00EC6DF2"/>
    <w:rsid w:val="00EF4943"/>
    <w:rsid w:val="00F420E3"/>
    <w:rsid w:val="00F6595E"/>
    <w:rsid w:val="00F663BD"/>
    <w:rsid w:val="00F74127"/>
    <w:rsid w:val="00FA576F"/>
    <w:rsid w:val="00FB6FBC"/>
    <w:rsid w:val="00F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4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4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3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943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9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73D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3D1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7A4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4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4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7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0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11EB3"/>
    <w:pPr>
      <w:spacing w:after="0" w:line="240" w:lineRule="auto"/>
    </w:pPr>
  </w:style>
  <w:style w:type="paragraph" w:customStyle="1" w:styleId="ConsPlusNormal">
    <w:name w:val="ConsPlusNormal"/>
    <w:uiPriority w:val="99"/>
    <w:rsid w:val="00811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4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4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3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943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9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73D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3D1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7A4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4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4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7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0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11EB3"/>
    <w:pPr>
      <w:spacing w:after="0" w:line="240" w:lineRule="auto"/>
    </w:pPr>
  </w:style>
  <w:style w:type="paragraph" w:customStyle="1" w:styleId="ConsPlusNormal">
    <w:name w:val="ConsPlusNormal"/>
    <w:uiPriority w:val="99"/>
    <w:rsid w:val="00811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soznani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xn----8sbalcc2bpuv5ae.xn--p1ai/uncategorized/%d1%81%d0%b0%d0%b9%d1%82-%d0%be%d0%b1%d1%80%d0%b0%d0%b7%d0%be%d0%b2%d0%b0%d1%82%d0%b5%d0%bb%d1%8c%d0%bd%d0%be%d0%b9-%d0%be%d1%80%d0%b3%d0%b0%d0%bd%d0%b8%d0%b7%d0%b0%d1%86%d0%b8%d0%b8-%d0%b2-%d0%b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0A7A-19C3-45B6-92D3-4DD6793F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ADM_ZAM</dc:creator>
  <cp:lastModifiedBy>ADM</cp:lastModifiedBy>
  <cp:revision>12</cp:revision>
  <cp:lastPrinted>2020-04-13T04:58:00Z</cp:lastPrinted>
  <dcterms:created xsi:type="dcterms:W3CDTF">2020-04-10T09:05:00Z</dcterms:created>
  <dcterms:modified xsi:type="dcterms:W3CDTF">2020-04-24T08:55:00Z</dcterms:modified>
</cp:coreProperties>
</file>