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2B5E92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92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2B5E92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2B5E92">
        <w:rPr>
          <w:rFonts w:ascii="Times New Roman" w:hAnsi="Times New Roman" w:cs="Times New Roman"/>
          <w:b/>
          <w:sz w:val="28"/>
          <w:szCs w:val="28"/>
        </w:rPr>
        <w:t xml:space="preserve"> района привлекла к ответственности работодателя за нарушения антикоррупционного законодательства</w:t>
      </w:r>
      <w:r w:rsidR="004A071F" w:rsidRPr="004A071F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E92" w:rsidRDefault="002B5E9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E92">
        <w:rPr>
          <w:color w:val="000000"/>
          <w:sz w:val="28"/>
          <w:szCs w:val="28"/>
        </w:rPr>
        <w:t xml:space="preserve">Прокуратура </w:t>
      </w:r>
      <w:proofErr w:type="spellStart"/>
      <w:r w:rsidRPr="002B5E92">
        <w:rPr>
          <w:color w:val="000000"/>
          <w:sz w:val="28"/>
          <w:szCs w:val="28"/>
        </w:rPr>
        <w:t>Абанского</w:t>
      </w:r>
      <w:proofErr w:type="spellEnd"/>
      <w:r w:rsidRPr="002B5E92">
        <w:rPr>
          <w:color w:val="000000"/>
          <w:sz w:val="28"/>
          <w:szCs w:val="28"/>
        </w:rPr>
        <w:t xml:space="preserve"> района провела проверку исполнения законодательства о противодействии коррупции.</w:t>
      </w:r>
      <w:r>
        <w:rPr>
          <w:color w:val="000000"/>
          <w:sz w:val="28"/>
          <w:szCs w:val="28"/>
        </w:rPr>
        <w:t xml:space="preserve"> </w:t>
      </w:r>
      <w:r w:rsidRPr="002B5E92">
        <w:rPr>
          <w:color w:val="000000"/>
          <w:sz w:val="28"/>
          <w:szCs w:val="28"/>
        </w:rPr>
        <w:t>Установлено, что в муниципальное учреждение был принят на работу бывший сотрудник отдела судебных приставов.</w:t>
      </w:r>
    </w:p>
    <w:p w:rsidR="002B5E92" w:rsidRDefault="002B5E9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E92">
        <w:rPr>
          <w:color w:val="000000"/>
          <w:sz w:val="28"/>
          <w:szCs w:val="28"/>
        </w:rPr>
        <w:t>Вопреки требованиям Федерального закона «О противодействии коррупции» новым работодателем уведомление о заключении с бывшим сотрудником службы судебных приставов по прежнему месту службы не направлено.</w:t>
      </w:r>
    </w:p>
    <w:p w:rsidR="002B5E92" w:rsidRDefault="002B5E9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E92">
        <w:rPr>
          <w:color w:val="000000"/>
          <w:sz w:val="28"/>
          <w:szCs w:val="28"/>
        </w:rPr>
        <w:t>Прокуратура в отношении работодателя возбудила дело об административном правонарушении, предусмотренном ст. 19.29 КоАП РФ (незаконное привлечение к трудовой деятельности).</w:t>
      </w:r>
    </w:p>
    <w:p w:rsidR="002B5E92" w:rsidRPr="002B5E92" w:rsidRDefault="002B5E9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E92">
        <w:rPr>
          <w:color w:val="000000"/>
          <w:sz w:val="28"/>
          <w:szCs w:val="28"/>
        </w:rPr>
        <w:t>Рассмотрение мер прокурорского реагирования находятся на контроле прокуратуры.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71F" w:rsidRPr="00603261" w:rsidRDefault="00726F1C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</w:t>
      </w:r>
      <w:r w:rsidR="004A071F"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                                                                               А.Н. Михайлов</w:t>
      </w:r>
    </w:p>
    <w:p w:rsidR="004A071F" w:rsidRPr="004A071F" w:rsidRDefault="004A071F" w:rsidP="004A0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71F" w:rsidRPr="004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726F1C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</cp:revision>
  <dcterms:created xsi:type="dcterms:W3CDTF">2021-06-08T02:56:00Z</dcterms:created>
  <dcterms:modified xsi:type="dcterms:W3CDTF">2021-06-08T07:55:00Z</dcterms:modified>
</cp:coreProperties>
</file>