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E26" w:rsidRDefault="00A71D5F" w:rsidP="00A71D5F">
      <w:pPr>
        <w:jc w:val="center"/>
        <w:rPr>
          <w:rFonts w:ascii="Arial" w:hAnsi="Arial" w:cs="Arial"/>
          <w:b/>
          <w:bCs/>
          <w:color w:val="333333"/>
          <w:sz w:val="30"/>
          <w:szCs w:val="30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30"/>
          <w:szCs w:val="30"/>
          <w:shd w:val="clear" w:color="auto" w:fill="FFFFFF"/>
        </w:rPr>
        <w:t>Административная ответственность за нарушение требований в области охраны окружающей среды.</w:t>
      </w:r>
    </w:p>
    <w:p w:rsidR="00A71D5F" w:rsidRPr="00A71D5F" w:rsidRDefault="00A71D5F" w:rsidP="00A71D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D5F">
        <w:rPr>
          <w:rFonts w:ascii="Times New Roman" w:hAnsi="Times New Roman" w:cs="Times New Roman"/>
          <w:sz w:val="28"/>
          <w:szCs w:val="28"/>
        </w:rPr>
        <w:t>С 01.03.2024 вступили в силу изменения в Кодекс Российской Федерации об административных правонарушениях, который дополнен статьей 8.55.</w:t>
      </w:r>
    </w:p>
    <w:p w:rsidR="00A71D5F" w:rsidRPr="00A71D5F" w:rsidRDefault="00A71D5F" w:rsidP="00A71D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1D5F">
        <w:rPr>
          <w:rFonts w:ascii="Times New Roman" w:hAnsi="Times New Roman" w:cs="Times New Roman"/>
          <w:sz w:val="28"/>
          <w:szCs w:val="28"/>
        </w:rPr>
        <w:t xml:space="preserve">Согласно указанной статье за </w:t>
      </w:r>
      <w:proofErr w:type="spellStart"/>
      <w:r w:rsidRPr="00A71D5F">
        <w:rPr>
          <w:rFonts w:ascii="Times New Roman" w:hAnsi="Times New Roman" w:cs="Times New Roman"/>
          <w:sz w:val="28"/>
          <w:szCs w:val="28"/>
        </w:rPr>
        <w:t>непередачу</w:t>
      </w:r>
      <w:proofErr w:type="spellEnd"/>
      <w:r w:rsidRPr="00A71D5F">
        <w:rPr>
          <w:rFonts w:ascii="Times New Roman" w:hAnsi="Times New Roman" w:cs="Times New Roman"/>
          <w:sz w:val="28"/>
          <w:szCs w:val="28"/>
        </w:rPr>
        <w:t xml:space="preserve"> в федеральный орган исполнительной власти, уполномоченный на осуществление федерального государственного экологического контроля (надзора) (далее – </w:t>
      </w:r>
      <w:proofErr w:type="spellStart"/>
      <w:r w:rsidRPr="00A71D5F">
        <w:rPr>
          <w:rFonts w:ascii="Times New Roman" w:hAnsi="Times New Roman" w:cs="Times New Roman"/>
          <w:sz w:val="28"/>
          <w:szCs w:val="28"/>
        </w:rPr>
        <w:t>Росприроднадзор</w:t>
      </w:r>
      <w:proofErr w:type="spellEnd"/>
      <w:r w:rsidRPr="00A71D5F">
        <w:rPr>
          <w:rFonts w:ascii="Times New Roman" w:hAnsi="Times New Roman" w:cs="Times New Roman"/>
          <w:sz w:val="28"/>
          <w:szCs w:val="28"/>
        </w:rPr>
        <w:t>) сведений об отнесении опасных производственных объектов к отдельным таким объектам должностное лицо может быть привлечено к ответственности в виде штрафа в размере от 50 до 100 тыс. руб., индивидуальные предприниматели – от 100 до 200 тыс. руб., а юридические лица – от</w:t>
      </w:r>
      <w:proofErr w:type="gramEnd"/>
      <w:r w:rsidRPr="00A71D5F">
        <w:rPr>
          <w:rFonts w:ascii="Times New Roman" w:hAnsi="Times New Roman" w:cs="Times New Roman"/>
          <w:sz w:val="28"/>
          <w:szCs w:val="28"/>
        </w:rPr>
        <w:t xml:space="preserve"> 200 до 500 тыс. руб.</w:t>
      </w:r>
    </w:p>
    <w:p w:rsidR="00A71D5F" w:rsidRPr="00A71D5F" w:rsidRDefault="00A71D5F" w:rsidP="00A71D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D5F">
        <w:rPr>
          <w:rFonts w:ascii="Times New Roman" w:hAnsi="Times New Roman" w:cs="Times New Roman"/>
          <w:sz w:val="28"/>
          <w:szCs w:val="28"/>
        </w:rPr>
        <w:t xml:space="preserve">Административная ответственность также наступает за несвоевременную передачу информации в </w:t>
      </w:r>
      <w:proofErr w:type="spellStart"/>
      <w:r w:rsidRPr="00A71D5F">
        <w:rPr>
          <w:rFonts w:ascii="Times New Roman" w:hAnsi="Times New Roman" w:cs="Times New Roman"/>
          <w:sz w:val="28"/>
          <w:szCs w:val="28"/>
        </w:rPr>
        <w:t>Росприроднадзор</w:t>
      </w:r>
      <w:proofErr w:type="spellEnd"/>
      <w:r w:rsidRPr="00A71D5F">
        <w:rPr>
          <w:rFonts w:ascii="Times New Roman" w:hAnsi="Times New Roman" w:cs="Times New Roman"/>
          <w:sz w:val="28"/>
          <w:szCs w:val="28"/>
        </w:rPr>
        <w:t xml:space="preserve"> и в случае непредставления данных о сроке эксплуатации зданий и сооружений из числа отдельных опасных производственных объектов.</w:t>
      </w:r>
    </w:p>
    <w:p w:rsidR="00A71D5F" w:rsidRPr="00A71D5F" w:rsidRDefault="00A71D5F" w:rsidP="00A71D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1D5F">
        <w:rPr>
          <w:rFonts w:ascii="Times New Roman" w:hAnsi="Times New Roman" w:cs="Times New Roman"/>
          <w:sz w:val="28"/>
          <w:szCs w:val="28"/>
        </w:rPr>
        <w:t>Невыполнение мероприятий по предотвращению и ликвидации загрязнения окружающей среды в результате эксплуатации отдельного производственного объекта при выводе его из эксплуатации (консервации или ликвидации) или реализация таких мероприятий с нарушением требований в области охраны окружающей среды влечет наложение административного штрафа на должностных лиц в размере от 20 до 50 тыс. руб., на лиц, осуществляющих предпринимательскую деятельность без образования юридического лица, – от</w:t>
      </w:r>
      <w:proofErr w:type="gramEnd"/>
      <w:r w:rsidRPr="00A71D5F">
        <w:rPr>
          <w:rFonts w:ascii="Times New Roman" w:hAnsi="Times New Roman" w:cs="Times New Roman"/>
          <w:sz w:val="28"/>
          <w:szCs w:val="28"/>
        </w:rPr>
        <w:t xml:space="preserve"> 50 до 100 тыс. руб., на юридических лиц – от 100 до 200 тыс. руб.</w:t>
      </w:r>
    </w:p>
    <w:sectPr w:rsidR="00A71D5F" w:rsidRPr="00A71D5F" w:rsidSect="00EE7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71D5F"/>
    <w:rsid w:val="00024691"/>
    <w:rsid w:val="00060A82"/>
    <w:rsid w:val="000E5588"/>
    <w:rsid w:val="00172F0E"/>
    <w:rsid w:val="00187B8E"/>
    <w:rsid w:val="0020697B"/>
    <w:rsid w:val="002728F2"/>
    <w:rsid w:val="002B6991"/>
    <w:rsid w:val="0039284A"/>
    <w:rsid w:val="003E7903"/>
    <w:rsid w:val="00401D3C"/>
    <w:rsid w:val="0044202F"/>
    <w:rsid w:val="00473E34"/>
    <w:rsid w:val="0052736B"/>
    <w:rsid w:val="00542A0B"/>
    <w:rsid w:val="0057328B"/>
    <w:rsid w:val="00574453"/>
    <w:rsid w:val="005D0D29"/>
    <w:rsid w:val="006E6E8A"/>
    <w:rsid w:val="007940D7"/>
    <w:rsid w:val="0081698C"/>
    <w:rsid w:val="008324B7"/>
    <w:rsid w:val="008379C3"/>
    <w:rsid w:val="008C2B4E"/>
    <w:rsid w:val="00994FC8"/>
    <w:rsid w:val="009A2132"/>
    <w:rsid w:val="00A13531"/>
    <w:rsid w:val="00A71D5F"/>
    <w:rsid w:val="00A95A3E"/>
    <w:rsid w:val="00B75FC1"/>
    <w:rsid w:val="00BC1149"/>
    <w:rsid w:val="00BD03F8"/>
    <w:rsid w:val="00DA043B"/>
    <w:rsid w:val="00DD03A7"/>
    <w:rsid w:val="00E75D2E"/>
    <w:rsid w:val="00EB13BE"/>
    <w:rsid w:val="00EE7E26"/>
    <w:rsid w:val="00F37C94"/>
    <w:rsid w:val="00F757E7"/>
    <w:rsid w:val="00F95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A043B"/>
    <w:rPr>
      <w:b/>
      <w:bCs/>
    </w:rPr>
  </w:style>
  <w:style w:type="paragraph" w:styleId="a4">
    <w:name w:val="No Spacing"/>
    <w:uiPriority w:val="1"/>
    <w:qFormat/>
    <w:rsid w:val="00DA04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2024-06-13T09:14:00Z</dcterms:created>
  <dcterms:modified xsi:type="dcterms:W3CDTF">2024-06-13T09:15:00Z</dcterms:modified>
</cp:coreProperties>
</file>