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6ACD" w14:textId="1188CD06" w:rsidR="007D75FD" w:rsidRDefault="009711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71110">
        <w:rPr>
          <w:rFonts w:ascii="Times New Roman" w:hAnsi="Times New Roman" w:cs="Times New Roman"/>
          <w:b/>
          <w:bCs/>
          <w:sz w:val="24"/>
          <w:szCs w:val="24"/>
        </w:rPr>
        <w:t>орядок привлечения работников к материальной ответственности за причиненный ущерб</w:t>
      </w:r>
    </w:p>
    <w:p w14:paraId="64587A3A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За ущерб, причиненный работодателю, работники могут быть привлечены к частичной или полной материальной ответственности.</w:t>
      </w:r>
    </w:p>
    <w:p w14:paraId="3156023A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Полная материальная ответственность наступает в случаях, предусмотренных статьей 243 Трудового кодекса РФ:</w:t>
      </w:r>
    </w:p>
    <w:p w14:paraId="4BA027E9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- возложения на работника в соответствии с законом материальной ответственности в полном размере;</w:t>
      </w:r>
    </w:p>
    <w:p w14:paraId="5A28025D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- выявления недостачи ценностей, вверенных работнику на основании специального письменного договора или полученных им по разовому документу;</w:t>
      </w:r>
    </w:p>
    <w:p w14:paraId="4BEF9921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- умышленного причинения ущерба;</w:t>
      </w:r>
    </w:p>
    <w:p w14:paraId="41D25DAE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- причинения ущерба в состоянии алкогольного или наркотического опьянения; в результате преступных действий работника, установленных судом; административного проступка, установленного государственным органом, рассмотревшим дело;</w:t>
      </w:r>
    </w:p>
    <w:p w14:paraId="3E60BC1F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- разглашения сведений, составляющих охраняемую законом государственную, служебную, коммерческую или иную тайну;</w:t>
      </w:r>
    </w:p>
    <w:p w14:paraId="201DB7EC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- причинения ущерба не при исполнении работником трудовых обязанностей.</w:t>
      </w:r>
      <w:r w:rsidRPr="00971110">
        <w:rPr>
          <w:rFonts w:ascii="Times New Roman" w:hAnsi="Times New Roman" w:cs="Times New Roman"/>
          <w:sz w:val="24"/>
          <w:szCs w:val="24"/>
        </w:rPr>
        <w:br/>
        <w:t>В остальных случаях наступает частичная материальная ответственность, ограниченная среднемесячным заработком, если иное не предусмотрено законом.</w:t>
      </w:r>
    </w:p>
    <w:p w14:paraId="2F25973A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Привлечение к материальной ответственности возможно при наличии доказательств прямого действительного ущерба, противоправного поведения и вины работника.</w:t>
      </w:r>
    </w:p>
    <w:p w14:paraId="50275247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Материальная ответственность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14:paraId="0F8C4F34" w14:textId="77777777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>При отказе работника добровольно возместить ущерб работодатель вправе обратиться за взысканием в суд в течение 1 года, исчисляемого с момента, когда он узнал о его причинении.</w:t>
      </w:r>
    </w:p>
    <w:p w14:paraId="14C73677" w14:textId="3E01F5BE" w:rsidR="00971110" w:rsidRPr="00971110" w:rsidRDefault="00971110" w:rsidP="00971110">
      <w:pPr>
        <w:rPr>
          <w:rFonts w:ascii="Times New Roman" w:hAnsi="Times New Roman" w:cs="Times New Roman"/>
          <w:sz w:val="24"/>
          <w:szCs w:val="24"/>
        </w:rPr>
      </w:pPr>
      <w:r w:rsidRPr="00971110">
        <w:rPr>
          <w:rFonts w:ascii="Times New Roman" w:hAnsi="Times New Roman" w:cs="Times New Roman"/>
          <w:sz w:val="24"/>
          <w:szCs w:val="24"/>
        </w:rPr>
        <w:t xml:space="preserve">Нарушенные права работников могут быть восстановлены при обращении за защитой в Государственную инспекцию труда в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971110">
        <w:rPr>
          <w:rFonts w:ascii="Times New Roman" w:hAnsi="Times New Roman" w:cs="Times New Roman"/>
          <w:sz w:val="24"/>
          <w:szCs w:val="24"/>
        </w:rPr>
        <w:t>, в прокуратуру или суд.</w:t>
      </w:r>
    </w:p>
    <w:p w14:paraId="0FB12F25" w14:textId="77777777" w:rsidR="00971110" w:rsidRPr="00971110" w:rsidRDefault="00971110">
      <w:pPr>
        <w:rPr>
          <w:rFonts w:ascii="Times New Roman" w:hAnsi="Times New Roman" w:cs="Times New Roman"/>
          <w:sz w:val="24"/>
          <w:szCs w:val="24"/>
        </w:rPr>
      </w:pPr>
    </w:p>
    <w:sectPr w:rsidR="00971110" w:rsidRPr="0097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5B"/>
    <w:rsid w:val="007D75FD"/>
    <w:rsid w:val="008E635B"/>
    <w:rsid w:val="009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E2A9"/>
  <w15:chartTrackingRefBased/>
  <w15:docId w15:val="{EC3F155D-A86A-4ED1-9156-872AC7A2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Стома</dc:creator>
  <cp:keywords/>
  <dc:description/>
  <cp:lastModifiedBy>Валерий Стома</cp:lastModifiedBy>
  <cp:revision>2</cp:revision>
  <dcterms:created xsi:type="dcterms:W3CDTF">2023-06-29T14:25:00Z</dcterms:created>
  <dcterms:modified xsi:type="dcterms:W3CDTF">2023-06-29T14:26:00Z</dcterms:modified>
</cp:coreProperties>
</file>