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5D" w:rsidRDefault="00F84A1E" w:rsidP="0060326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Конституционность</w:t>
      </w:r>
      <w:r w:rsidR="003632D9">
        <w:rPr>
          <w:rFonts w:ascii="Times New Roman" w:eastAsia="Calibri" w:hAnsi="Times New Roman" w:cs="Times New Roman"/>
          <w:b/>
          <w:sz w:val="28"/>
          <w:szCs w:val="28"/>
        </w:rPr>
        <w:t xml:space="preserve"> положений статей</w:t>
      </w:r>
      <w:r w:rsidR="003A3177" w:rsidRPr="003A3177">
        <w:rPr>
          <w:rFonts w:ascii="Times New Roman" w:eastAsia="Calibri" w:hAnsi="Times New Roman" w:cs="Times New Roman"/>
          <w:b/>
          <w:sz w:val="28"/>
          <w:szCs w:val="28"/>
        </w:rPr>
        <w:t xml:space="preserve"> 59, 61 и 63 АПК РФ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84A1E" w:rsidRDefault="00F84A1E" w:rsidP="00603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A1E" w:rsidRDefault="003632D9" w:rsidP="00603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16.07</w:t>
      </w:r>
      <w:r w:rsidR="00F84A1E">
        <w:rPr>
          <w:rFonts w:ascii="Times New Roman" w:hAnsi="Times New Roman" w:cs="Times New Roman"/>
          <w:bCs/>
          <w:sz w:val="28"/>
          <w:szCs w:val="28"/>
        </w:rPr>
        <w:t>.2020 Конституцио</w:t>
      </w:r>
      <w:r>
        <w:rPr>
          <w:rFonts w:ascii="Times New Roman" w:hAnsi="Times New Roman" w:cs="Times New Roman"/>
          <w:bCs/>
          <w:sz w:val="28"/>
          <w:szCs w:val="28"/>
        </w:rPr>
        <w:t xml:space="preserve">нным Судом Российской Федерации в связи с жалобой ООО «Александра»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Бударина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К.В. рассмотрено</w:t>
      </w:r>
      <w:r w:rsidR="00F84A1E">
        <w:rPr>
          <w:rFonts w:ascii="Times New Roman" w:hAnsi="Times New Roman" w:cs="Times New Roman"/>
          <w:bCs/>
          <w:sz w:val="28"/>
          <w:szCs w:val="28"/>
        </w:rPr>
        <w:t xml:space="preserve"> дело</w:t>
      </w:r>
      <w:r w:rsidR="00F84A1E" w:rsidRPr="00F84A1E">
        <w:rPr>
          <w:rFonts w:ascii="Times New Roman" w:hAnsi="Times New Roman" w:cs="Times New Roman"/>
          <w:bCs/>
          <w:sz w:val="28"/>
          <w:szCs w:val="28"/>
        </w:rPr>
        <w:t xml:space="preserve"> о проверке конституционности </w:t>
      </w:r>
      <w:r w:rsidRPr="003632D9">
        <w:rPr>
          <w:rFonts w:ascii="Times New Roman" w:hAnsi="Times New Roman" w:cs="Times New Roman"/>
          <w:bCs/>
          <w:sz w:val="28"/>
          <w:szCs w:val="28"/>
        </w:rPr>
        <w:t>часть 3 статьи 59, часть 4 статьи 61 и часть 4 статьи 63 АПК РФ</w:t>
      </w:r>
      <w:r w:rsidR="00F84A1E">
        <w:rPr>
          <w:rFonts w:ascii="Times New Roman" w:hAnsi="Times New Roman" w:cs="Times New Roman"/>
          <w:bCs/>
          <w:sz w:val="28"/>
          <w:szCs w:val="28"/>
        </w:rPr>
        <w:t>.</w:t>
      </w:r>
    </w:p>
    <w:p w:rsidR="003632D9" w:rsidRPr="003632D9" w:rsidRDefault="003632D9" w:rsidP="0036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2D9">
        <w:rPr>
          <w:rFonts w:ascii="Times New Roman" w:hAnsi="Times New Roman" w:cs="Times New Roman"/>
          <w:bCs/>
          <w:sz w:val="28"/>
          <w:szCs w:val="28"/>
        </w:rPr>
        <w:t xml:space="preserve">Для результативной защиты прав налогоплательщика - юридического лица не возбраняется совместное представительство одновременно профессионального юриста и профильного работника организации (исполнительного директора, главного бухгалтера, бухгалтера), обладающего финансовым или экономическим образованием и сведущего в тех аспектах ее деятельности, которые </w:t>
      </w:r>
      <w:r>
        <w:rPr>
          <w:rFonts w:ascii="Times New Roman" w:hAnsi="Times New Roman" w:cs="Times New Roman"/>
          <w:bCs/>
          <w:sz w:val="28"/>
          <w:szCs w:val="28"/>
        </w:rPr>
        <w:t>подлежат судебному исследованию.</w:t>
      </w:r>
    </w:p>
    <w:p w:rsidR="003632D9" w:rsidRPr="003632D9" w:rsidRDefault="003632D9" w:rsidP="0036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2D9">
        <w:rPr>
          <w:rFonts w:ascii="Times New Roman" w:hAnsi="Times New Roman" w:cs="Times New Roman"/>
          <w:bCs/>
          <w:sz w:val="28"/>
          <w:szCs w:val="28"/>
        </w:rPr>
        <w:t xml:space="preserve">Конституционный Суд РФ признал часть 3 статьи 59, часть 4 статьи 61 и часть 4 статьи 63 АПК </w:t>
      </w:r>
      <w:proofErr w:type="gramStart"/>
      <w:r w:rsidRPr="003632D9">
        <w:rPr>
          <w:rFonts w:ascii="Times New Roman" w:hAnsi="Times New Roman" w:cs="Times New Roman"/>
          <w:bCs/>
          <w:sz w:val="28"/>
          <w:szCs w:val="28"/>
        </w:rPr>
        <w:t>РФ</w:t>
      </w:r>
      <w:proofErr w:type="gramEnd"/>
      <w:r w:rsidRPr="003632D9">
        <w:rPr>
          <w:rFonts w:ascii="Times New Roman" w:hAnsi="Times New Roman" w:cs="Times New Roman"/>
          <w:bCs/>
          <w:sz w:val="28"/>
          <w:szCs w:val="28"/>
        </w:rPr>
        <w:t xml:space="preserve"> не противоречащими Конституции РФ, поскольку по своему конституционно-правовому смыслу в системе действующего правового регулирования они не предполагают ограничения права организации поручать ведение дела от имени этой организации в арбитражном процессе связанному с ней лицу, в частности ее учредителю (участнику) или работнику, не имеющему высшего юридического образования либо ученой степени по юридической специальности, </w:t>
      </w:r>
      <w:proofErr w:type="gramStart"/>
      <w:r w:rsidRPr="003632D9">
        <w:rPr>
          <w:rFonts w:ascii="Times New Roman" w:hAnsi="Times New Roman" w:cs="Times New Roman"/>
          <w:bCs/>
          <w:sz w:val="28"/>
          <w:szCs w:val="28"/>
        </w:rPr>
        <w:t>однако</w:t>
      </w:r>
      <w:proofErr w:type="gramEnd"/>
      <w:r w:rsidRPr="003632D9">
        <w:rPr>
          <w:rFonts w:ascii="Times New Roman" w:hAnsi="Times New Roman" w:cs="Times New Roman"/>
          <w:bCs/>
          <w:sz w:val="28"/>
          <w:szCs w:val="28"/>
        </w:rPr>
        <w:t xml:space="preserve"> обладающему, по мнению представляемой организации, необходимыми знаниями и компетенцией в области общественных отношений, спор из которых подлежит разрешению арбитражным судом, за исключением лиц, которые не могут быть представителями в силу прямого указания закона (статья 60 АПК РФ), при условии</w:t>
      </w:r>
      <w:r w:rsidR="003F091F">
        <w:rPr>
          <w:rFonts w:ascii="Times New Roman" w:hAnsi="Times New Roman" w:cs="Times New Roman"/>
          <w:bCs/>
          <w:sz w:val="28"/>
          <w:szCs w:val="28"/>
        </w:rPr>
        <w:t>,</w:t>
      </w:r>
      <w:r w:rsidRPr="003632D9">
        <w:rPr>
          <w:rFonts w:ascii="Times New Roman" w:hAnsi="Times New Roman" w:cs="Times New Roman"/>
          <w:bCs/>
          <w:sz w:val="28"/>
          <w:szCs w:val="28"/>
        </w:rPr>
        <w:t xml:space="preserve"> что интересы этой организации по соответствующему делу в арбитражном </w:t>
      </w:r>
      <w:proofErr w:type="gramStart"/>
      <w:r w:rsidRPr="003632D9">
        <w:rPr>
          <w:rFonts w:ascii="Times New Roman" w:hAnsi="Times New Roman" w:cs="Times New Roman"/>
          <w:bCs/>
          <w:sz w:val="28"/>
          <w:szCs w:val="28"/>
        </w:rPr>
        <w:t>суде</w:t>
      </w:r>
      <w:proofErr w:type="gramEnd"/>
      <w:r w:rsidRPr="003632D9">
        <w:rPr>
          <w:rFonts w:ascii="Times New Roman" w:hAnsi="Times New Roman" w:cs="Times New Roman"/>
          <w:bCs/>
          <w:sz w:val="28"/>
          <w:szCs w:val="28"/>
        </w:rPr>
        <w:t xml:space="preserve"> одновременно представляют также адвокаты или иные оказывающие юридическую помощь лица, имеющие высшее юридическое образование либо ученую степень по юридической специальности. </w:t>
      </w:r>
    </w:p>
    <w:p w:rsidR="003F091F" w:rsidRDefault="003632D9" w:rsidP="0036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3632D9">
        <w:rPr>
          <w:rFonts w:ascii="Times New Roman" w:hAnsi="Times New Roman" w:cs="Times New Roman"/>
          <w:bCs/>
          <w:sz w:val="28"/>
          <w:szCs w:val="28"/>
        </w:rPr>
        <w:t xml:space="preserve"> частности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суд</w:t>
      </w:r>
      <w:r w:rsidRPr="003632D9">
        <w:rPr>
          <w:rFonts w:ascii="Times New Roman" w:hAnsi="Times New Roman" w:cs="Times New Roman"/>
          <w:bCs/>
          <w:sz w:val="28"/>
          <w:szCs w:val="28"/>
        </w:rPr>
        <w:t xml:space="preserve">, указал, что такой исключительно формальный критерий, как наличие высшего юридического образования либо ученой степени в области права, а равно адвокатского статуса, не дает реальной гарантии оказания представителем эффективной помощи, поскольку многообразие споров, входящих в компетенцию арбитражных судов, сложность в регулировании отдельных правоотношений позволяют утверждать, что даже самый опытный адвокат не может быть достаточно компетентным во всяком арбитражном деле. </w:t>
      </w:r>
    </w:p>
    <w:p w:rsidR="003632D9" w:rsidRPr="003632D9" w:rsidRDefault="003632D9" w:rsidP="0036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2D9">
        <w:rPr>
          <w:rFonts w:ascii="Times New Roman" w:hAnsi="Times New Roman" w:cs="Times New Roman"/>
          <w:bCs/>
          <w:sz w:val="28"/>
          <w:szCs w:val="28"/>
        </w:rPr>
        <w:t xml:space="preserve">Во многих случаях о необходимой квалификации для ведения дела может свидетельствовать наличие у лица, вовлеченного в деятельность представляемой организации, не столько юридического, сколько иного специального образования. Работники организации, осведомленные о специфике ее деятельности и являющиеся специалистами в прикладных сферах (таможенное, банковское, страховое дело, антикризисное управление, </w:t>
      </w:r>
      <w:r w:rsidRPr="003632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бухгалтерский учет и др.), зачастую могут оказать по соответствующим категориям споров не менее компетентную помощь. </w:t>
      </w:r>
    </w:p>
    <w:p w:rsidR="003632D9" w:rsidRPr="003632D9" w:rsidRDefault="003632D9" w:rsidP="00363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2D9">
        <w:rPr>
          <w:rFonts w:ascii="Times New Roman" w:hAnsi="Times New Roman" w:cs="Times New Roman"/>
          <w:bCs/>
          <w:sz w:val="28"/>
          <w:szCs w:val="28"/>
        </w:rPr>
        <w:t>Кроме того, отсутствие возможности привлечь в качестве представителей (наряду с адвокатами и другими лицами, имеющими высшее юридическое образование либо ученую степень по юридической специальности) тех лиц, которые связаны с организацией и в силу корпоративного участия, имущественных, трудовых отношений способны оказывать влияние на ее деятельность, вело бы к несоразмерному ограничению права участвующей в деле организации довести до суда свою позицию в</w:t>
      </w:r>
      <w:proofErr w:type="gramEnd"/>
      <w:r w:rsidRPr="003632D9">
        <w:rPr>
          <w:rFonts w:ascii="Times New Roman" w:hAnsi="Times New Roman" w:cs="Times New Roman"/>
          <w:bCs/>
          <w:sz w:val="28"/>
          <w:szCs w:val="28"/>
        </w:rPr>
        <w:t xml:space="preserve"> тех случаях, когда организация заинтересована в представлении суду их объяснений, поскольку привлечение к участию в деле этих лиц в ином процессуальном статусе (предполагающем независимое содействие правосудию - в качестве свидетеля, специалиста) невозможно либо затруднительно, принимая во внимание наличие у них обусловленной такой связью прямой или косвенной заинтересованности в исходе дела.</w:t>
      </w:r>
    </w:p>
    <w:p w:rsidR="00603261" w:rsidRDefault="00603261" w:rsidP="00603261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A1E" w:rsidRDefault="00F84A1E" w:rsidP="00603261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3261" w:rsidRPr="00603261" w:rsidRDefault="00603261" w:rsidP="00603261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3261" w:rsidRPr="00603261" w:rsidRDefault="00603261" w:rsidP="006032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603261" w:rsidRPr="00603261" w:rsidRDefault="00603261" w:rsidP="006032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3261" w:rsidRPr="00603261" w:rsidRDefault="00603261" w:rsidP="0060326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6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2 класса                                                                                 А.Н. Михайлов</w:t>
      </w:r>
    </w:p>
    <w:p w:rsidR="00603261" w:rsidRDefault="00603261" w:rsidP="0060326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3261" w:rsidRDefault="00603261" w:rsidP="00603261">
      <w:pPr>
        <w:jc w:val="center"/>
      </w:pPr>
    </w:p>
    <w:sectPr w:rsidR="0060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56"/>
    <w:rsid w:val="00024156"/>
    <w:rsid w:val="003632D9"/>
    <w:rsid w:val="003A3177"/>
    <w:rsid w:val="003F091F"/>
    <w:rsid w:val="004251CB"/>
    <w:rsid w:val="00603261"/>
    <w:rsid w:val="007261CE"/>
    <w:rsid w:val="00B51A5D"/>
    <w:rsid w:val="00F8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2</cp:revision>
  <cp:lastPrinted>2020-07-21T09:26:00Z</cp:lastPrinted>
  <dcterms:created xsi:type="dcterms:W3CDTF">2020-12-23T03:42:00Z</dcterms:created>
  <dcterms:modified xsi:type="dcterms:W3CDTF">2020-12-23T03:42:00Z</dcterms:modified>
</cp:coreProperties>
</file>